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191D4E"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191D4E">
        <w:rPr>
          <w:rFonts w:cs="Arial"/>
          <w:sz w:val="24"/>
          <w:szCs w:val="24"/>
        </w:rPr>
        <w:t xml:space="preserve">3GPP TSG-RAN WG4 Meeting </w:t>
      </w:r>
      <w:bookmarkStart w:id="5" w:name="OLE_LINK94"/>
      <w:bookmarkStart w:id="6" w:name="OLE_LINK95"/>
      <w:r w:rsidR="005A5A4E" w:rsidRPr="00191D4E">
        <w:rPr>
          <w:rFonts w:cs="Arial"/>
          <w:sz w:val="24"/>
          <w:szCs w:val="24"/>
        </w:rPr>
        <w:t>#</w:t>
      </w:r>
      <w:r w:rsidR="005A5A4E" w:rsidRPr="00191D4E">
        <w:rPr>
          <w:rFonts w:cs="Arial"/>
        </w:rPr>
        <w:t xml:space="preserve"> </w:t>
      </w:r>
      <w:r w:rsidR="005A5A4E" w:rsidRPr="00191D4E">
        <w:rPr>
          <w:rFonts w:cs="Arial"/>
          <w:sz w:val="24"/>
          <w:szCs w:val="24"/>
        </w:rPr>
        <w:t>1</w:t>
      </w:r>
      <w:bookmarkEnd w:id="5"/>
      <w:bookmarkEnd w:id="6"/>
      <w:r w:rsidR="00C62823" w:rsidRPr="00191D4E">
        <w:rPr>
          <w:rFonts w:eastAsiaTheme="minorEastAsia" w:cs="Arial" w:hint="eastAsia"/>
          <w:sz w:val="24"/>
          <w:szCs w:val="24"/>
          <w:lang w:eastAsia="zh-CN"/>
        </w:rPr>
        <w:t>10-bis</w:t>
      </w:r>
      <w:r w:rsidRPr="00191D4E">
        <w:rPr>
          <w:rFonts w:cs="Arial"/>
          <w:sz w:val="24"/>
          <w:szCs w:val="28"/>
        </w:rPr>
        <w:tab/>
      </w:r>
      <w:r w:rsidRPr="00191D4E">
        <w:rPr>
          <w:rFonts w:eastAsiaTheme="minorEastAsia" w:cs="Arial" w:hint="eastAsia"/>
          <w:sz w:val="24"/>
          <w:szCs w:val="28"/>
          <w:lang w:eastAsia="zh-CN"/>
        </w:rPr>
        <w:t xml:space="preserve">           </w:t>
      </w:r>
      <w:r w:rsidR="004656C7" w:rsidRPr="00191D4E">
        <w:rPr>
          <w:rFonts w:eastAsiaTheme="minorEastAsia" w:cs="Arial" w:hint="eastAsia"/>
          <w:sz w:val="24"/>
          <w:szCs w:val="28"/>
          <w:lang w:eastAsia="zh-CN"/>
        </w:rPr>
        <w:t xml:space="preserve"> </w:t>
      </w:r>
      <w:r w:rsidRPr="00191D4E">
        <w:rPr>
          <w:rFonts w:eastAsiaTheme="minorEastAsia" w:cs="Arial" w:hint="eastAsia"/>
          <w:sz w:val="24"/>
          <w:szCs w:val="28"/>
          <w:lang w:eastAsia="zh-CN"/>
        </w:rPr>
        <w:t xml:space="preserve"> </w:t>
      </w:r>
      <w:r w:rsidR="00895522" w:rsidRPr="00191D4E">
        <w:rPr>
          <w:rFonts w:cs="Arial"/>
          <w:sz w:val="24"/>
          <w:szCs w:val="24"/>
        </w:rPr>
        <w:t>R4-2404421</w:t>
      </w:r>
    </w:p>
    <w:p w:rsidR="003F0FD4" w:rsidRPr="00191D4E" w:rsidRDefault="00C62823" w:rsidP="003F0FD4">
      <w:pPr>
        <w:pStyle w:val="a7"/>
        <w:spacing w:before="120" w:afterLines="50" w:after="120"/>
        <w:ind w:left="2270" w:hangingChars="942" w:hanging="2270"/>
        <w:rPr>
          <w:rFonts w:ascii="Arial" w:hAnsi="Arial" w:cs="Arial"/>
          <w:noProof/>
          <w:szCs w:val="24"/>
        </w:rPr>
      </w:pPr>
      <w:r w:rsidRPr="00191D4E">
        <w:rPr>
          <w:rFonts w:ascii="Arial" w:hAnsi="Arial" w:cs="Arial"/>
          <w:szCs w:val="24"/>
        </w:rPr>
        <w:t>Changsha, CN, 15th Apr – 19st Apr, 2024</w:t>
      </w:r>
    </w:p>
    <w:p w:rsidR="00F27DEF" w:rsidRPr="00191D4E"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191D4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91D4E">
        <w:rPr>
          <w:rFonts w:ascii="Arial" w:hAnsi="Arial" w:cs="Arial"/>
          <w:b/>
          <w:sz w:val="22"/>
        </w:rPr>
        <w:t>Agen</w:t>
      </w:r>
      <w:r w:rsidRPr="00191D4E">
        <w:rPr>
          <w:rFonts w:ascii="Arial" w:eastAsia="宋体" w:hAnsi="Arial" w:cs="Arial"/>
          <w:b/>
          <w:sz w:val="22"/>
        </w:rPr>
        <w:t>d</w:t>
      </w:r>
      <w:r w:rsidRPr="00191D4E">
        <w:rPr>
          <w:rFonts w:ascii="Arial" w:hAnsi="Arial" w:cs="Arial"/>
          <w:b/>
          <w:sz w:val="22"/>
        </w:rPr>
        <w:t>a Item:</w:t>
      </w:r>
      <w:r w:rsidR="00F27D7A" w:rsidRPr="00191D4E">
        <w:rPr>
          <w:rFonts w:ascii="Arial" w:hAnsi="Arial" w:cs="Arial"/>
          <w:sz w:val="22"/>
        </w:rPr>
        <w:tab/>
      </w:r>
      <w:r w:rsidR="00895522" w:rsidRPr="00191D4E">
        <w:rPr>
          <w:rFonts w:ascii="Arial" w:eastAsiaTheme="minorEastAsia" w:hAnsi="Arial" w:cs="Arial"/>
          <w:sz w:val="22"/>
          <w:lang w:eastAsia="zh-CN"/>
        </w:rPr>
        <w:t>9.14.4</w:t>
      </w:r>
    </w:p>
    <w:p w:rsidR="00F27DEF" w:rsidRPr="00191D4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91D4E">
        <w:rPr>
          <w:rFonts w:ascii="Arial" w:hAnsi="Arial" w:cs="Arial"/>
          <w:b/>
          <w:sz w:val="22"/>
        </w:rPr>
        <w:t xml:space="preserve">Source: </w:t>
      </w:r>
      <w:r w:rsidRPr="00191D4E">
        <w:rPr>
          <w:rFonts w:ascii="Arial" w:hAnsi="Arial" w:cs="Arial"/>
          <w:b/>
          <w:sz w:val="22"/>
        </w:rPr>
        <w:tab/>
      </w:r>
      <w:r w:rsidRPr="00191D4E">
        <w:rPr>
          <w:rFonts w:ascii="Arial" w:eastAsiaTheme="minorEastAsia" w:hAnsi="Arial" w:cs="Arial" w:hint="eastAsia"/>
          <w:sz w:val="22"/>
          <w:lang w:eastAsia="zh-CN"/>
        </w:rPr>
        <w:t>CATT</w:t>
      </w:r>
    </w:p>
    <w:p w:rsidR="00F27DEF" w:rsidRPr="00191D4E"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191D4E">
        <w:rPr>
          <w:rFonts w:ascii="Arial" w:hAnsi="Arial" w:cs="Arial"/>
          <w:b/>
          <w:sz w:val="22"/>
        </w:rPr>
        <w:t>Title:</w:t>
      </w:r>
      <w:r w:rsidRPr="00191D4E">
        <w:rPr>
          <w:rFonts w:ascii="Arial" w:hAnsi="Arial" w:cs="Arial"/>
          <w:sz w:val="22"/>
        </w:rPr>
        <w:t xml:space="preserve"> </w:t>
      </w:r>
      <w:r w:rsidRPr="00191D4E">
        <w:rPr>
          <w:rFonts w:ascii="Arial" w:hAnsi="Arial" w:cs="Arial"/>
          <w:sz w:val="22"/>
        </w:rPr>
        <w:tab/>
      </w:r>
      <w:bookmarkStart w:id="7" w:name="OLE_LINK88"/>
      <w:bookmarkStart w:id="8" w:name="OLE_LINK89"/>
      <w:r w:rsidR="0065373B" w:rsidRPr="00191D4E">
        <w:rPr>
          <w:rFonts w:ascii="Arial" w:eastAsiaTheme="minorEastAsia" w:hAnsi="Arial" w:cs="Arial"/>
          <w:sz w:val="22"/>
          <w:lang w:eastAsia="zh-CN"/>
        </w:rPr>
        <w:t xml:space="preserve">Discussion on RRM core requirements for R19 </w:t>
      </w:r>
      <w:r w:rsidR="003229AC" w:rsidRPr="00191D4E">
        <w:rPr>
          <w:rFonts w:ascii="Arial" w:eastAsiaTheme="minorEastAsia" w:hAnsi="Arial" w:cs="Arial"/>
          <w:sz w:val="22"/>
          <w:lang w:eastAsia="zh-CN"/>
        </w:rPr>
        <w:t>LP-WUS/WUR</w:t>
      </w:r>
    </w:p>
    <w:bookmarkEnd w:id="7"/>
    <w:bookmarkEnd w:id="8"/>
    <w:p w:rsidR="00F27DEF" w:rsidRPr="00191D4E"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191D4E">
        <w:rPr>
          <w:rFonts w:ascii="Arial" w:hAnsi="Arial" w:cs="Arial"/>
          <w:b/>
          <w:sz w:val="22"/>
        </w:rPr>
        <w:t>Document for:</w:t>
      </w:r>
      <w:r w:rsidRPr="00191D4E">
        <w:rPr>
          <w:rFonts w:ascii="Arial" w:hAnsi="Arial" w:cs="Arial"/>
          <w:sz w:val="22"/>
        </w:rPr>
        <w:tab/>
      </w:r>
      <w:r w:rsidRPr="00191D4E">
        <w:rPr>
          <w:rFonts w:ascii="Arial" w:eastAsia="宋体" w:hAnsi="Arial" w:cs="Arial"/>
          <w:sz w:val="22"/>
        </w:rPr>
        <w:t>Discussion</w:t>
      </w:r>
    </w:p>
    <w:bookmarkEnd w:id="2"/>
    <w:bookmarkEnd w:id="3"/>
    <w:p w:rsidR="00F27DEF" w:rsidRPr="00191D4E" w:rsidRDefault="00F27DEF" w:rsidP="00F27DEF">
      <w:pPr>
        <w:pStyle w:val="1"/>
        <w:rPr>
          <w:rFonts w:eastAsia="宋体"/>
          <w:lang w:eastAsia="zh-CN"/>
        </w:rPr>
      </w:pPr>
      <w:r w:rsidRPr="00191D4E">
        <w:rPr>
          <w:rFonts w:eastAsia="宋体"/>
          <w:lang w:eastAsia="zh-CN"/>
        </w:rPr>
        <w:t>1. Introduction</w:t>
      </w:r>
    </w:p>
    <w:p w:rsidR="00944809" w:rsidRPr="00191D4E" w:rsidRDefault="00944809" w:rsidP="00944809">
      <w:pPr>
        <w:spacing w:before="240" w:after="120"/>
        <w:jc w:val="both"/>
        <w:rPr>
          <w:rFonts w:eastAsiaTheme="minorEastAsia"/>
          <w:sz w:val="21"/>
          <w:lang w:val="en-US" w:eastAsia="zh-CN"/>
        </w:rPr>
      </w:pPr>
      <w:bookmarkStart w:id="9" w:name="OLE_LINK110"/>
      <w:bookmarkStart w:id="10" w:name="OLE_LINK111"/>
      <w:bookmarkStart w:id="11" w:name="OLE_LINK2"/>
      <w:bookmarkStart w:id="12" w:name="OLE_LINK1"/>
      <w:r w:rsidRPr="00191D4E">
        <w:rPr>
          <w:rFonts w:eastAsia="等线"/>
          <w:sz w:val="21"/>
          <w:lang w:val="en-US" w:eastAsia="zh-CN"/>
        </w:rPr>
        <w:t xml:space="preserve">In RAN #102 meeting, a new WID on </w:t>
      </w:r>
      <w:r w:rsidR="00405335" w:rsidRPr="00191D4E">
        <w:rPr>
          <w:sz w:val="21"/>
          <w:lang w:eastAsia="zh-CN"/>
        </w:rPr>
        <w:t>Low-power wake-up signal and receiver for NR (LP-WUS/WUR)</w:t>
      </w:r>
      <w:r w:rsidRPr="00191D4E">
        <w:rPr>
          <w:rFonts w:eastAsia="等线"/>
          <w:sz w:val="21"/>
          <w:lang w:val="en-US" w:eastAsia="zh-CN"/>
        </w:rPr>
        <w:t xml:space="preserve"> was approved [1]. </w:t>
      </w:r>
      <w:r w:rsidR="000931C4" w:rsidRPr="00191D4E">
        <w:rPr>
          <w:sz w:val="21"/>
          <w:lang w:eastAsia="zh-CN"/>
        </w:rPr>
        <w:t xml:space="preserve">In R18 SI, related </w:t>
      </w:r>
      <w:r w:rsidR="000931C4" w:rsidRPr="00191D4E">
        <w:rPr>
          <w:rFonts w:hint="eastAsia"/>
          <w:sz w:val="21"/>
          <w:lang w:eastAsia="zh-CN"/>
        </w:rPr>
        <w:t>study</w:t>
      </w:r>
      <w:r w:rsidR="000931C4" w:rsidRPr="00191D4E">
        <w:rPr>
          <w:sz w:val="21"/>
          <w:lang w:eastAsia="zh-CN"/>
        </w:rPr>
        <w:t xml:space="preserve"> deals with the evaluation methodology of LP-WUR/WUS, the low-power receiver architecture for receiving LP-WUS, and the design of LP-WUS and the associated wake-up procedure.</w:t>
      </w:r>
      <w:r w:rsidR="000931C4" w:rsidRPr="00191D4E">
        <w:rPr>
          <w:rFonts w:eastAsiaTheme="minorEastAsia" w:hint="eastAsia"/>
          <w:sz w:val="21"/>
          <w:lang w:eastAsia="zh-CN"/>
        </w:rPr>
        <w:t xml:space="preserve"> </w:t>
      </w:r>
      <w:r w:rsidRPr="00191D4E">
        <w:rPr>
          <w:sz w:val="21"/>
          <w:lang w:eastAsia="zh-CN"/>
        </w:rPr>
        <w:t>According to the objectives of WID,</w:t>
      </w:r>
      <w:r w:rsidRPr="00191D4E">
        <w:rPr>
          <w:rFonts w:eastAsia="等线"/>
          <w:sz w:val="21"/>
          <w:lang w:val="en-US" w:eastAsia="zh-CN"/>
        </w:rPr>
        <w:t xml:space="preserve"> </w:t>
      </w:r>
      <w:r w:rsidR="00184B3F" w:rsidRPr="00191D4E">
        <w:rPr>
          <w:rFonts w:eastAsia="等线"/>
          <w:sz w:val="21"/>
          <w:lang w:val="en-US" w:eastAsia="zh-CN"/>
        </w:rPr>
        <w:t xml:space="preserve">R19 needs to standardize the LP-WUS signal design for </w:t>
      </w:r>
      <w:r w:rsidR="00184B3F" w:rsidRPr="00191D4E">
        <w:rPr>
          <w:sz w:val="21"/>
          <w:lang w:eastAsia="zh-CN"/>
        </w:rPr>
        <w:t>IDLE/INACTIVE modes</w:t>
      </w:r>
      <w:r w:rsidR="00184B3F" w:rsidRPr="00191D4E">
        <w:rPr>
          <w:rFonts w:hint="eastAsia"/>
          <w:sz w:val="21"/>
          <w:lang w:eastAsia="zh-CN"/>
        </w:rPr>
        <w:t xml:space="preserve"> an</w:t>
      </w:r>
      <w:r w:rsidR="00184B3F" w:rsidRPr="00191D4E">
        <w:rPr>
          <w:rFonts w:eastAsiaTheme="minorEastAsia" w:hint="eastAsia"/>
          <w:bCs/>
          <w:lang w:val="en-US" w:eastAsia="zh-CN" w:bidi="ar"/>
        </w:rPr>
        <w:t xml:space="preserve">d </w:t>
      </w:r>
      <w:r w:rsidR="00184B3F" w:rsidRPr="00191D4E">
        <w:rPr>
          <w:bCs/>
          <w:lang w:val="en-US" w:eastAsia="zh-CN" w:bidi="ar"/>
        </w:rPr>
        <w:t>CONNECTED mode</w:t>
      </w:r>
      <w:r w:rsidR="00184B3F" w:rsidRPr="00191D4E">
        <w:rPr>
          <w:rFonts w:eastAsia="等线"/>
          <w:sz w:val="21"/>
          <w:lang w:val="en-US" w:eastAsia="zh-CN"/>
        </w:rPr>
        <w:t xml:space="preserve"> and the corresponding </w:t>
      </w:r>
      <w:r w:rsidR="00184B3F" w:rsidRPr="00191D4E">
        <w:rPr>
          <w:sz w:val="21"/>
          <w:lang w:eastAsia="zh-CN"/>
        </w:rPr>
        <w:t xml:space="preserve">procedure </w:t>
      </w:r>
      <w:r w:rsidR="00184B3F" w:rsidRPr="00191D4E">
        <w:rPr>
          <w:rFonts w:eastAsiaTheme="minorEastAsia" w:hint="eastAsia"/>
          <w:sz w:val="21"/>
          <w:lang w:eastAsia="zh-CN"/>
        </w:rPr>
        <w:t xml:space="preserve">and </w:t>
      </w:r>
      <w:r w:rsidR="00184B3F" w:rsidRPr="00191D4E">
        <w:rPr>
          <w:sz w:val="21"/>
          <w:lang w:eastAsia="zh-CN"/>
        </w:rPr>
        <w:t>requirements</w:t>
      </w:r>
      <w:r w:rsidR="00184B3F" w:rsidRPr="00191D4E">
        <w:rPr>
          <w:rFonts w:asciiTheme="minorEastAsia" w:eastAsiaTheme="minorEastAsia" w:hAnsiTheme="minorEastAsia" w:hint="eastAsia"/>
          <w:sz w:val="21"/>
          <w:lang w:eastAsia="zh-CN"/>
        </w:rPr>
        <w:t>.</w:t>
      </w:r>
    </w:p>
    <w:p w:rsidR="00944809" w:rsidRPr="00191D4E" w:rsidRDefault="00944809" w:rsidP="00944809">
      <w:pPr>
        <w:jc w:val="both"/>
        <w:rPr>
          <w:rFonts w:eastAsia="等线"/>
          <w:sz w:val="21"/>
          <w:lang w:val="en-US" w:eastAsia="zh-CN"/>
        </w:rPr>
      </w:pPr>
      <w:r w:rsidRPr="00191D4E">
        <w:rPr>
          <w:rFonts w:eastAsia="等线"/>
          <w:sz w:val="21"/>
          <w:lang w:val="en-US" w:eastAsia="zh-CN"/>
        </w:rPr>
        <w:t>In this contribution, we would like to share some initial view</w:t>
      </w:r>
      <w:r w:rsidR="008E2035" w:rsidRPr="00191D4E">
        <w:rPr>
          <w:rFonts w:eastAsia="等线" w:hint="eastAsia"/>
          <w:sz w:val="21"/>
          <w:lang w:val="en-US" w:eastAsia="zh-CN"/>
        </w:rPr>
        <w:t>s</w:t>
      </w:r>
      <w:r w:rsidRPr="00191D4E">
        <w:rPr>
          <w:rFonts w:eastAsia="等线"/>
          <w:sz w:val="21"/>
          <w:lang w:val="en-US" w:eastAsia="zh-CN"/>
        </w:rPr>
        <w:t xml:space="preserve"> on </w:t>
      </w:r>
      <w:r w:rsidR="00442730" w:rsidRPr="00191D4E">
        <w:rPr>
          <w:rFonts w:eastAsia="等线"/>
          <w:sz w:val="21"/>
          <w:lang w:val="en-US" w:eastAsia="zh-CN"/>
        </w:rPr>
        <w:t>RRM core requirements for R19 LP-WUS/WUR</w:t>
      </w:r>
      <w:r w:rsidRPr="00191D4E">
        <w:rPr>
          <w:rFonts w:eastAsia="等线"/>
          <w:sz w:val="21"/>
          <w:lang w:val="en-US" w:eastAsia="zh-CN"/>
        </w:rPr>
        <w:t>.</w:t>
      </w:r>
    </w:p>
    <w:bookmarkEnd w:id="9"/>
    <w:bookmarkEnd w:id="10"/>
    <w:p w:rsidR="00F27DEF" w:rsidRPr="00191D4E" w:rsidRDefault="00F27DEF" w:rsidP="00F27DEF">
      <w:pPr>
        <w:pStyle w:val="1"/>
        <w:rPr>
          <w:rFonts w:eastAsia="宋体" w:hint="eastAsia"/>
          <w:lang w:eastAsia="zh-CN"/>
        </w:rPr>
      </w:pPr>
      <w:r w:rsidRPr="00191D4E">
        <w:rPr>
          <w:rFonts w:eastAsia="宋体"/>
          <w:lang w:eastAsia="zh-CN"/>
        </w:rPr>
        <w:t>2. Discussion</w:t>
      </w:r>
    </w:p>
    <w:p w:rsidR="00E15EAC" w:rsidRPr="00191D4E" w:rsidRDefault="00E15EAC" w:rsidP="00E15EAC">
      <w:pPr>
        <w:rPr>
          <w:rFonts w:eastAsia="宋体"/>
          <w:lang w:eastAsia="zh-CN"/>
        </w:rPr>
      </w:pPr>
      <w:r w:rsidRPr="00191D4E">
        <w:rPr>
          <w:rFonts w:eastAsia="宋体"/>
          <w:lang w:eastAsia="zh-CN"/>
        </w:rPr>
        <w:t xml:space="preserve">In order to further reduce the </w:t>
      </w:r>
      <w:r w:rsidRPr="00191D4E">
        <w:rPr>
          <w:rFonts w:eastAsia="宋体" w:hint="eastAsia"/>
          <w:lang w:eastAsia="zh-CN"/>
        </w:rPr>
        <w:t xml:space="preserve">UE </w:t>
      </w:r>
      <w:r w:rsidRPr="00191D4E">
        <w:rPr>
          <w:rFonts w:eastAsia="宋体"/>
          <w:lang w:eastAsia="zh-CN"/>
        </w:rPr>
        <w:t>power consumption of terminals, Rel-18 proposed the concept of Low power wake up signal (LP-WUS), introducing a low-power receiver (LP-WUR) to receive LP-WUS, and then triggering MR to wake up from the ultra-low power state for data transmission.</w:t>
      </w:r>
    </w:p>
    <w:p w:rsidR="00271622" w:rsidRPr="00191D4E" w:rsidRDefault="00242C4E" w:rsidP="00C1553D">
      <w:pPr>
        <w:pStyle w:val="2"/>
        <w:ind w:left="0" w:firstLine="0"/>
        <w:rPr>
          <w:rFonts w:eastAsiaTheme="minorEastAsia" w:hint="eastAsia"/>
          <w:sz w:val="28"/>
          <w:lang w:eastAsia="zh-CN"/>
        </w:rPr>
      </w:pPr>
      <w:r w:rsidRPr="00191D4E">
        <w:rPr>
          <w:rFonts w:eastAsiaTheme="minorEastAsia"/>
          <w:sz w:val="28"/>
          <w:lang w:eastAsia="zh-CN"/>
        </w:rPr>
        <w:t>IDLE/INACTIVE modes</w:t>
      </w:r>
    </w:p>
    <w:p w:rsidR="007A7E5C" w:rsidRPr="00191D4E" w:rsidRDefault="00E15EAC" w:rsidP="00E15EAC">
      <w:pPr>
        <w:spacing w:after="120"/>
        <w:jc w:val="both"/>
        <w:rPr>
          <w:rFonts w:eastAsiaTheme="minorEastAsia" w:hint="eastAsia"/>
          <w:sz w:val="21"/>
          <w:lang w:eastAsia="zh-CN"/>
        </w:rPr>
      </w:pPr>
      <w:r w:rsidRPr="00191D4E">
        <w:rPr>
          <w:sz w:val="21"/>
        </w:rPr>
        <w:t>As we know</w:t>
      </w:r>
      <w:r w:rsidRPr="00191D4E">
        <w:rPr>
          <w:rFonts w:eastAsiaTheme="minorEastAsia" w:hint="eastAsia"/>
          <w:sz w:val="21"/>
          <w:lang w:eastAsia="zh-CN"/>
        </w:rPr>
        <w:t>, t</w:t>
      </w:r>
      <w:r w:rsidR="007A7E5C" w:rsidRPr="00191D4E">
        <w:rPr>
          <w:sz w:val="21"/>
        </w:rPr>
        <w:t>he mobility RRM measurement specified in TS 38.304 includes both serving cell measurements and neighbour cell measurements, which can be intra- or inter-frequency (including inter-RAT) measurements. In general, the neighbour cell measurements only need to be performed by the UE if the serving cell is not strong enough, i.e., when the intra</w:t>
      </w:r>
      <w:r w:rsidR="007A7E5C" w:rsidRPr="00191D4E">
        <w:rPr>
          <w:rFonts w:asciiTheme="minorEastAsia" w:eastAsiaTheme="minorEastAsia" w:hAnsiTheme="minorEastAsia" w:hint="eastAsia"/>
          <w:sz w:val="21"/>
          <w:lang w:eastAsia="zh-CN"/>
        </w:rPr>
        <w:t>/</w:t>
      </w:r>
      <w:r w:rsidR="007A7E5C" w:rsidRPr="00191D4E">
        <w:rPr>
          <w:sz w:val="21"/>
        </w:rPr>
        <w:t>inter-frequency cell re-selection criterion is not fulfilled. For the majority of UEs, and in a well deployed network without coverage holes, it is therefore the serving cell measurements that need to be performed the most frequently, and they will also have the biggest impact on UE energy consumption</w:t>
      </w:r>
      <w:r w:rsidR="009C2BD1" w:rsidRPr="00191D4E">
        <w:rPr>
          <w:rFonts w:eastAsiaTheme="minorEastAsia" w:hint="eastAsia"/>
          <w:sz w:val="21"/>
          <w:lang w:eastAsia="zh-CN"/>
        </w:rPr>
        <w:t xml:space="preserve"> [2]</w:t>
      </w:r>
      <w:r w:rsidR="007A7E5C" w:rsidRPr="00191D4E">
        <w:rPr>
          <w:sz w:val="21"/>
        </w:rPr>
        <w:t xml:space="preserve">. </w:t>
      </w:r>
    </w:p>
    <w:p w:rsidR="00E15EAC" w:rsidRPr="00191D4E" w:rsidRDefault="00E15EAC" w:rsidP="007A7E5C">
      <w:pPr>
        <w:jc w:val="both"/>
        <w:rPr>
          <w:rFonts w:eastAsiaTheme="minorEastAsia" w:hint="eastAsia"/>
          <w:sz w:val="21"/>
          <w:lang w:eastAsia="zh-CN"/>
        </w:rPr>
      </w:pPr>
      <w:r w:rsidRPr="00191D4E">
        <w:rPr>
          <w:rFonts w:eastAsiaTheme="minorEastAsia" w:hint="eastAsia"/>
          <w:sz w:val="21"/>
          <w:lang w:eastAsia="zh-CN"/>
        </w:rPr>
        <w:t xml:space="preserve">Therefore, </w:t>
      </w:r>
      <w:r w:rsidR="002E3839" w:rsidRPr="00191D4E">
        <w:rPr>
          <w:rFonts w:eastAsiaTheme="minorEastAsia" w:hint="eastAsia"/>
          <w:sz w:val="21"/>
          <w:lang w:eastAsia="zh-CN"/>
        </w:rPr>
        <w:t xml:space="preserve">we propose that RAN4 should </w:t>
      </w:r>
      <w:r w:rsidR="002E3839" w:rsidRPr="00191D4E">
        <w:rPr>
          <w:rFonts w:eastAsiaTheme="minorEastAsia"/>
          <w:sz w:val="21"/>
          <w:lang w:eastAsia="zh-CN"/>
        </w:rPr>
        <w:t>study how to reduce UE power consumption due to existing RRM measurement requirements at least for mobility support</w:t>
      </w:r>
      <w:r w:rsidR="002E3839" w:rsidRPr="00191D4E">
        <w:rPr>
          <w:rFonts w:eastAsiaTheme="minorEastAsia" w:hint="eastAsia"/>
          <w:sz w:val="21"/>
          <w:lang w:eastAsia="zh-CN"/>
        </w:rPr>
        <w:t>.</w:t>
      </w:r>
    </w:p>
    <w:p w:rsidR="00E15EAC" w:rsidRPr="00191D4E" w:rsidRDefault="00E15EAC" w:rsidP="00E15EAC">
      <w:pPr>
        <w:rPr>
          <w:rFonts w:asciiTheme="minorEastAsia" w:eastAsiaTheme="minorEastAsia" w:hAnsiTheme="minorEastAsia" w:hint="eastAsia"/>
          <w:b/>
          <w:lang w:eastAsia="zh-CN"/>
        </w:rPr>
      </w:pPr>
      <w:r w:rsidRPr="00191D4E">
        <w:rPr>
          <w:rFonts w:eastAsiaTheme="minorEastAsia" w:hint="eastAsia"/>
          <w:b/>
          <w:sz w:val="21"/>
          <w:szCs w:val="21"/>
          <w:lang w:val="en-US" w:eastAsia="zh-CN"/>
        </w:rPr>
        <w:t xml:space="preserve">Proposal 1: </w:t>
      </w:r>
      <w:r w:rsidRPr="00191D4E">
        <w:rPr>
          <w:rFonts w:eastAsiaTheme="minorEastAsia" w:hint="eastAsia"/>
          <w:b/>
          <w:sz w:val="21"/>
          <w:szCs w:val="21"/>
          <w:lang w:val="en-US" w:eastAsia="zh-CN"/>
        </w:rPr>
        <w:t xml:space="preserve">RAN4 to </w:t>
      </w:r>
      <w:r w:rsidRPr="00191D4E">
        <w:rPr>
          <w:b/>
        </w:rPr>
        <w:t>s</w:t>
      </w:r>
      <w:r w:rsidRPr="00191D4E">
        <w:rPr>
          <w:b/>
        </w:rPr>
        <w:t>tudy how to reduce UE power consumption due to existing RRM measurement requirements at least for</w:t>
      </w:r>
      <w:r w:rsidRPr="00191D4E">
        <w:rPr>
          <w:b/>
        </w:rPr>
        <w:t xml:space="preserve"> mobility support</w:t>
      </w:r>
      <w:r w:rsidRPr="00191D4E">
        <w:rPr>
          <w:rFonts w:asciiTheme="minorEastAsia" w:eastAsiaTheme="minorEastAsia" w:hAnsiTheme="minorEastAsia" w:hint="eastAsia"/>
          <w:b/>
          <w:lang w:eastAsia="zh-CN"/>
        </w:rPr>
        <w:t>.</w:t>
      </w:r>
    </w:p>
    <w:p w:rsidR="006251D2" w:rsidRPr="00191D4E" w:rsidRDefault="006251D2" w:rsidP="006251D2">
      <w:pPr>
        <w:jc w:val="both"/>
        <w:rPr>
          <w:rFonts w:hint="eastAsia"/>
          <w:lang w:eastAsia="zh-CN"/>
        </w:rPr>
      </w:pPr>
      <w:r w:rsidRPr="00191D4E">
        <w:rPr>
          <w:rFonts w:hint="eastAsia"/>
          <w:lang w:eastAsia="zh-CN"/>
        </w:rPr>
        <w:t>I</w:t>
      </w:r>
      <w:r w:rsidRPr="00191D4E">
        <w:rPr>
          <w:lang w:eastAsia="zh-CN"/>
        </w:rPr>
        <w:t xml:space="preserve">n order to achieve the UE power saving gain by LP-WUS/WUR, the RRM measurement on serving cell and neighbouring cell via MR is relaxed or may be stopped when UE is using LP-WUS or MR is in ultra-deep sleep. </w:t>
      </w:r>
      <w:r w:rsidRPr="00191D4E">
        <w:rPr>
          <w:rFonts w:hint="eastAsia"/>
          <w:lang w:eastAsia="zh-CN"/>
        </w:rPr>
        <w:t>In</w:t>
      </w:r>
      <w:r w:rsidRPr="00191D4E">
        <w:rPr>
          <w:lang w:eastAsia="zh-CN"/>
        </w:rPr>
        <w:t xml:space="preserve"> </w:t>
      </w:r>
      <w:r w:rsidRPr="00191D4E">
        <w:rPr>
          <w:rFonts w:hint="eastAsia"/>
          <w:lang w:eastAsia="zh-CN"/>
        </w:rPr>
        <w:t>R</w:t>
      </w:r>
      <w:r w:rsidRPr="00191D4E">
        <w:rPr>
          <w:lang w:eastAsia="zh-CN"/>
        </w:rPr>
        <w:t xml:space="preserve">el-16/17 </w:t>
      </w:r>
      <w:proofErr w:type="spellStart"/>
      <w:r w:rsidRPr="00191D4E">
        <w:rPr>
          <w:lang w:eastAsia="zh-CN"/>
        </w:rPr>
        <w:t>PowSav</w:t>
      </w:r>
      <w:proofErr w:type="spellEnd"/>
      <w:r w:rsidRPr="00191D4E">
        <w:rPr>
          <w:lang w:eastAsia="zh-CN"/>
        </w:rPr>
        <w:t xml:space="preserve"> and </w:t>
      </w:r>
      <w:proofErr w:type="spellStart"/>
      <w:r w:rsidRPr="00191D4E">
        <w:rPr>
          <w:lang w:eastAsia="zh-CN"/>
        </w:rPr>
        <w:t>RedCap</w:t>
      </w:r>
      <w:proofErr w:type="spellEnd"/>
      <w:r w:rsidRPr="00191D4E">
        <w:rPr>
          <w:lang w:eastAsia="zh-CN"/>
        </w:rPr>
        <w:t xml:space="preserve"> WI, RRM measurement relaxation on neighbouring cell was introduced. </w:t>
      </w:r>
    </w:p>
    <w:p w:rsidR="006251D2" w:rsidRPr="00191D4E" w:rsidRDefault="006251D2" w:rsidP="006251D2">
      <w:pPr>
        <w:jc w:val="both"/>
        <w:rPr>
          <w:rFonts w:eastAsiaTheme="minorEastAsia" w:hint="eastAsia"/>
          <w:lang w:eastAsia="zh-CN"/>
        </w:rPr>
      </w:pPr>
      <w:r w:rsidRPr="00191D4E">
        <w:rPr>
          <w:rFonts w:hint="eastAsia"/>
          <w:lang w:eastAsia="zh-CN"/>
        </w:rPr>
        <w:t>For this WI</w:t>
      </w:r>
      <w:r w:rsidRPr="00191D4E">
        <w:rPr>
          <w:lang w:eastAsia="zh-CN"/>
        </w:rPr>
        <w:t xml:space="preserve">, further relaxation or even no measurement by MR could be considered while serving cell measurements are offloaded to LR. The relaxation on RRM measurement may impact the performance of mobility performance in RRC_IDLE or RRC_INACTIVE. </w:t>
      </w:r>
      <w:r w:rsidRPr="00191D4E">
        <w:rPr>
          <w:rFonts w:hint="eastAsia"/>
          <w:lang w:eastAsia="zh-CN"/>
        </w:rPr>
        <w:t xml:space="preserve">Therefore, the </w:t>
      </w:r>
      <w:r w:rsidRPr="00191D4E">
        <w:rPr>
          <w:lang w:eastAsia="zh-CN"/>
        </w:rPr>
        <w:t xml:space="preserve">further RRM relaxation of UE MR for both serving and </w:t>
      </w:r>
      <w:proofErr w:type="spellStart"/>
      <w:r w:rsidRPr="00191D4E">
        <w:rPr>
          <w:lang w:eastAsia="zh-CN"/>
        </w:rPr>
        <w:t>neighbor</w:t>
      </w:r>
      <w:proofErr w:type="spellEnd"/>
      <w:r w:rsidRPr="00191D4E">
        <w:rPr>
          <w:lang w:eastAsia="zh-CN"/>
        </w:rPr>
        <w:t xml:space="preserve"> cell measurements</w:t>
      </w:r>
      <w:r w:rsidRPr="00191D4E">
        <w:rPr>
          <w:rFonts w:hint="eastAsia"/>
          <w:lang w:eastAsia="zh-CN"/>
        </w:rPr>
        <w:t xml:space="preserve"> should also be discussed.</w:t>
      </w:r>
    </w:p>
    <w:p w:rsidR="006251D2" w:rsidRPr="00191D4E" w:rsidRDefault="006251D2" w:rsidP="006251D2">
      <w:pPr>
        <w:spacing w:before="120" w:after="120"/>
        <w:rPr>
          <w:rFonts w:eastAsiaTheme="minorEastAsia"/>
          <w:b/>
          <w:sz w:val="21"/>
          <w:szCs w:val="24"/>
          <w:lang w:val="sv-SE" w:eastAsia="zh-CN"/>
        </w:rPr>
      </w:pPr>
      <w:r w:rsidRPr="00191D4E">
        <w:rPr>
          <w:rFonts w:eastAsiaTheme="minorEastAsia" w:hint="eastAsia"/>
          <w:b/>
          <w:sz w:val="21"/>
          <w:szCs w:val="24"/>
          <w:lang w:val="sv-SE" w:eastAsia="zh-CN"/>
        </w:rPr>
        <w:t xml:space="preserve">Observation: </w:t>
      </w:r>
      <w:r w:rsidRPr="00191D4E">
        <w:rPr>
          <w:rFonts w:eastAsiaTheme="minorEastAsia"/>
          <w:b/>
          <w:sz w:val="21"/>
          <w:szCs w:val="24"/>
          <w:lang w:val="sv-SE" w:eastAsia="zh-CN"/>
        </w:rPr>
        <w:t>The relaxation on RRM measurement may impact the performance of mobility performance in RRC_IDLE or RRC_INACTIVE</w:t>
      </w:r>
      <w:r w:rsidRPr="00191D4E">
        <w:rPr>
          <w:rFonts w:eastAsiaTheme="minorEastAsia" w:hint="eastAsia"/>
          <w:b/>
          <w:sz w:val="21"/>
          <w:szCs w:val="24"/>
          <w:lang w:val="sv-SE" w:eastAsia="zh-CN"/>
        </w:rPr>
        <w:t>.</w:t>
      </w:r>
    </w:p>
    <w:p w:rsidR="006251D2" w:rsidRPr="00191D4E" w:rsidRDefault="006251D2" w:rsidP="006251D2">
      <w:pPr>
        <w:jc w:val="both"/>
        <w:rPr>
          <w:rFonts w:eastAsiaTheme="minorEastAsia" w:hint="eastAsia"/>
          <w:b/>
          <w:sz w:val="21"/>
          <w:szCs w:val="24"/>
          <w:lang w:val="sv-SE" w:eastAsia="zh-CN"/>
        </w:rPr>
      </w:pPr>
      <w:r w:rsidRPr="00191D4E">
        <w:rPr>
          <w:rFonts w:eastAsiaTheme="minorEastAsia"/>
          <w:b/>
          <w:sz w:val="21"/>
          <w:szCs w:val="24"/>
          <w:lang w:val="sv-SE" w:eastAsia="zh-CN"/>
        </w:rPr>
        <w:t xml:space="preserve">Proposal </w:t>
      </w:r>
      <w:r w:rsidRPr="00191D4E">
        <w:rPr>
          <w:rFonts w:eastAsiaTheme="minorEastAsia" w:hint="eastAsia"/>
          <w:b/>
          <w:sz w:val="21"/>
          <w:szCs w:val="24"/>
          <w:lang w:val="sv-SE" w:eastAsia="zh-CN"/>
        </w:rPr>
        <w:t>2</w:t>
      </w:r>
      <w:r w:rsidRPr="00191D4E">
        <w:rPr>
          <w:rFonts w:eastAsiaTheme="minorEastAsia"/>
          <w:b/>
          <w:sz w:val="21"/>
          <w:szCs w:val="24"/>
          <w:lang w:val="sv-SE" w:eastAsia="zh-CN"/>
        </w:rPr>
        <w:t>:</w:t>
      </w:r>
      <w:r w:rsidRPr="00191D4E">
        <w:rPr>
          <w:rFonts w:eastAsiaTheme="minorEastAsia" w:hint="eastAsia"/>
          <w:b/>
          <w:sz w:val="21"/>
          <w:szCs w:val="24"/>
          <w:lang w:val="sv-SE" w:eastAsia="zh-CN"/>
        </w:rPr>
        <w:t xml:space="preserve"> The </w:t>
      </w:r>
      <w:r w:rsidRPr="00191D4E">
        <w:rPr>
          <w:rFonts w:eastAsiaTheme="minorEastAsia"/>
          <w:b/>
          <w:sz w:val="21"/>
          <w:szCs w:val="24"/>
          <w:lang w:val="sv-SE" w:eastAsia="zh-CN"/>
        </w:rPr>
        <w:t>further RRM relaxation of UE MR for both serving and neighbor cell measurements</w:t>
      </w:r>
      <w:r w:rsidRPr="00191D4E">
        <w:rPr>
          <w:rFonts w:eastAsiaTheme="minorEastAsia" w:hint="eastAsia"/>
          <w:b/>
          <w:sz w:val="21"/>
          <w:szCs w:val="24"/>
          <w:lang w:val="sv-SE" w:eastAsia="zh-CN"/>
        </w:rPr>
        <w:t xml:space="preserve"> should also be discussed.</w:t>
      </w:r>
    </w:p>
    <w:p w:rsidR="00C1553D" w:rsidRPr="00191D4E" w:rsidRDefault="009C2BD1" w:rsidP="00C1553D">
      <w:pPr>
        <w:jc w:val="both"/>
        <w:rPr>
          <w:rFonts w:eastAsiaTheme="minorEastAsia"/>
          <w:sz w:val="21"/>
          <w:szCs w:val="21"/>
          <w:lang w:val="en-US" w:eastAsia="zh-CN"/>
        </w:rPr>
      </w:pPr>
      <w:r w:rsidRPr="00191D4E">
        <w:rPr>
          <w:rFonts w:eastAsiaTheme="minorEastAsia"/>
          <w:sz w:val="21"/>
          <w:szCs w:val="21"/>
          <w:lang w:val="en-US" w:eastAsia="zh-CN"/>
        </w:rPr>
        <w:lastRenderedPageBreak/>
        <w:t xml:space="preserve">For a UE support LP-WUR in IDLE/INACTIVE mode, </w:t>
      </w:r>
      <w:r w:rsidR="00C1553D" w:rsidRPr="00191D4E">
        <w:rPr>
          <w:rFonts w:eastAsia="宋体"/>
          <w:lang w:eastAsia="zh-CN"/>
        </w:rPr>
        <w:t xml:space="preserve">RAN4 </w:t>
      </w:r>
      <w:r w:rsidR="00C1553D" w:rsidRPr="00191D4E">
        <w:rPr>
          <w:rFonts w:eastAsia="Yu Mincho"/>
          <w:sz w:val="21"/>
          <w:szCs w:val="21"/>
          <w:lang w:val="en-US" w:eastAsia="ja-JP"/>
        </w:rPr>
        <w:t>review</w:t>
      </w:r>
      <w:r w:rsidR="00C1553D" w:rsidRPr="00191D4E">
        <w:rPr>
          <w:rFonts w:eastAsiaTheme="minorEastAsia" w:hint="eastAsia"/>
          <w:sz w:val="21"/>
          <w:szCs w:val="21"/>
          <w:lang w:val="en-US" w:eastAsia="zh-CN"/>
        </w:rPr>
        <w:t>ed</w:t>
      </w:r>
      <w:r w:rsidR="00C1553D" w:rsidRPr="00191D4E">
        <w:rPr>
          <w:rFonts w:eastAsia="Yu Mincho"/>
          <w:sz w:val="21"/>
          <w:szCs w:val="21"/>
          <w:lang w:val="en-US" w:eastAsia="ja-JP"/>
        </w:rPr>
        <w:t xml:space="preserve"> on RRM aspects for LP-WUR</w:t>
      </w:r>
      <w:r w:rsidR="00C1553D" w:rsidRPr="00191D4E">
        <w:rPr>
          <w:rFonts w:eastAsiaTheme="minorEastAsia" w:hint="eastAsia"/>
          <w:sz w:val="21"/>
          <w:szCs w:val="21"/>
          <w:lang w:val="en-US" w:eastAsia="zh-CN"/>
        </w:rPr>
        <w:t xml:space="preserve"> </w:t>
      </w:r>
      <w:r w:rsidRPr="00191D4E">
        <w:rPr>
          <w:rFonts w:eastAsiaTheme="minorEastAsia" w:hint="eastAsia"/>
          <w:sz w:val="21"/>
          <w:szCs w:val="21"/>
          <w:lang w:val="en-US" w:eastAsia="zh-CN"/>
        </w:rPr>
        <w:t>d</w:t>
      </w:r>
      <w:r w:rsidRPr="00191D4E">
        <w:rPr>
          <w:rFonts w:eastAsia="Yu Mincho"/>
          <w:sz w:val="21"/>
          <w:szCs w:val="21"/>
          <w:lang w:val="en-US" w:eastAsia="ja-JP"/>
        </w:rPr>
        <w:t xml:space="preserve">uring </w:t>
      </w:r>
      <w:r w:rsidRPr="00191D4E">
        <w:rPr>
          <w:rFonts w:eastAsiaTheme="minorEastAsia" w:hint="eastAsia"/>
          <w:sz w:val="21"/>
          <w:szCs w:val="21"/>
          <w:lang w:val="en-US" w:eastAsia="zh-CN"/>
        </w:rPr>
        <w:t xml:space="preserve">Rel-18 </w:t>
      </w:r>
      <w:r w:rsidRPr="00191D4E">
        <w:rPr>
          <w:rFonts w:eastAsia="Yu Mincho"/>
          <w:sz w:val="21"/>
          <w:szCs w:val="21"/>
          <w:lang w:val="en-US" w:eastAsia="ja-JP"/>
        </w:rPr>
        <w:t>SI phase</w:t>
      </w:r>
      <w:r w:rsidRPr="00191D4E">
        <w:rPr>
          <w:rFonts w:eastAsiaTheme="minorEastAsia" w:hint="eastAsia"/>
          <w:sz w:val="21"/>
          <w:szCs w:val="21"/>
          <w:lang w:val="en-US" w:eastAsia="zh-CN"/>
        </w:rPr>
        <w:t>,</w:t>
      </w:r>
      <w:r w:rsidRPr="00191D4E">
        <w:rPr>
          <w:rFonts w:eastAsiaTheme="minorEastAsia" w:hint="eastAsia"/>
          <w:sz w:val="21"/>
          <w:szCs w:val="21"/>
          <w:lang w:val="en-US" w:eastAsia="zh-CN"/>
        </w:rPr>
        <w:t xml:space="preserve"> </w:t>
      </w:r>
      <w:r w:rsidR="00C1553D" w:rsidRPr="00191D4E">
        <w:rPr>
          <w:rFonts w:eastAsiaTheme="minorEastAsia" w:hint="eastAsia"/>
          <w:sz w:val="21"/>
          <w:szCs w:val="21"/>
          <w:lang w:val="en-US" w:eastAsia="zh-CN"/>
        </w:rPr>
        <w:t xml:space="preserve">and </w:t>
      </w:r>
      <w:r w:rsidR="00C1553D" w:rsidRPr="00191D4E">
        <w:rPr>
          <w:rFonts w:eastAsia="Yu Mincho"/>
          <w:sz w:val="21"/>
          <w:szCs w:val="21"/>
          <w:lang w:val="en-US" w:eastAsia="ja-JP"/>
        </w:rPr>
        <w:t>confirm</w:t>
      </w:r>
      <w:r w:rsidR="00C1553D" w:rsidRPr="00191D4E">
        <w:rPr>
          <w:rFonts w:eastAsiaTheme="minorEastAsia" w:hint="eastAsia"/>
          <w:sz w:val="21"/>
          <w:szCs w:val="21"/>
          <w:lang w:val="en-US" w:eastAsia="zh-CN"/>
        </w:rPr>
        <w:t>ed</w:t>
      </w:r>
      <w:r w:rsidR="00C1553D" w:rsidRPr="00191D4E">
        <w:rPr>
          <w:rFonts w:eastAsia="Yu Mincho"/>
          <w:sz w:val="21"/>
          <w:szCs w:val="21"/>
          <w:lang w:val="en-US" w:eastAsia="ja-JP"/>
        </w:rPr>
        <w:t xml:space="preserve"> that the evaluation </w:t>
      </w:r>
      <w:r w:rsidR="00C1553D" w:rsidRPr="00191D4E">
        <w:rPr>
          <w:rFonts w:eastAsia="等线"/>
          <w:sz w:val="21"/>
          <w:szCs w:val="21"/>
          <w:lang w:val="en-US"/>
        </w:rPr>
        <w:t>methodology</w:t>
      </w:r>
      <w:r w:rsidR="00C1553D" w:rsidRPr="00191D4E">
        <w:rPr>
          <w:rFonts w:ascii="等线" w:eastAsia="等线" w:hAnsi="等线"/>
          <w:sz w:val="21"/>
          <w:szCs w:val="21"/>
          <w:lang w:val="en-US"/>
        </w:rPr>
        <w:t xml:space="preserve"> </w:t>
      </w:r>
      <w:r w:rsidR="00C1553D" w:rsidRPr="00191D4E">
        <w:rPr>
          <w:rFonts w:eastAsia="Yu Mincho"/>
          <w:sz w:val="21"/>
          <w:szCs w:val="21"/>
          <w:lang w:val="en-US" w:eastAsia="ja-JP"/>
        </w:rPr>
        <w:t>by RAN1 in TR38.869 for serving cell RSRP/RSRQ measurement offloading to LP-WUR for IDLE/INACTIVE mode is reasonable</w:t>
      </w:r>
      <w:r w:rsidR="002450FA" w:rsidRPr="00191D4E">
        <w:rPr>
          <w:rFonts w:eastAsiaTheme="minorEastAsia" w:hint="eastAsia"/>
          <w:sz w:val="21"/>
          <w:szCs w:val="21"/>
          <w:lang w:val="en-US" w:eastAsia="zh-CN"/>
        </w:rPr>
        <w:t xml:space="preserve"> [2]</w:t>
      </w:r>
      <w:r w:rsidR="00C1553D" w:rsidRPr="00191D4E">
        <w:rPr>
          <w:rFonts w:eastAsia="Yu Mincho"/>
          <w:sz w:val="21"/>
          <w:szCs w:val="21"/>
          <w:lang w:val="en-US" w:eastAsia="ja-JP"/>
        </w:rPr>
        <w:t>.</w:t>
      </w:r>
      <w:r w:rsidR="00C1553D" w:rsidRPr="00191D4E">
        <w:rPr>
          <w:rFonts w:eastAsiaTheme="minorEastAsia" w:hint="eastAsia"/>
          <w:sz w:val="21"/>
          <w:szCs w:val="21"/>
          <w:lang w:val="en-US" w:eastAsia="zh-CN"/>
        </w:rPr>
        <w:t xml:space="preserve"> </w:t>
      </w:r>
      <w:r w:rsidR="00C1553D" w:rsidRPr="00191D4E">
        <w:rPr>
          <w:rFonts w:eastAsiaTheme="minorEastAsia"/>
          <w:sz w:val="21"/>
          <w:szCs w:val="21"/>
          <w:lang w:val="en-US" w:eastAsia="zh-CN"/>
        </w:rPr>
        <w:t>The evaluation methodology refer</w:t>
      </w:r>
      <w:r w:rsidR="00042C4E" w:rsidRPr="00191D4E">
        <w:rPr>
          <w:rFonts w:eastAsiaTheme="minorEastAsia" w:hint="eastAsia"/>
          <w:sz w:val="21"/>
          <w:szCs w:val="21"/>
          <w:lang w:val="en-US" w:eastAsia="zh-CN"/>
        </w:rPr>
        <w:t>r</w:t>
      </w:r>
      <w:r w:rsidR="00C1553D" w:rsidRPr="00191D4E">
        <w:rPr>
          <w:rFonts w:eastAsiaTheme="minorEastAsia" w:hint="eastAsia"/>
          <w:sz w:val="21"/>
          <w:szCs w:val="21"/>
          <w:lang w:val="en-US" w:eastAsia="zh-CN"/>
        </w:rPr>
        <w:t>ed</w:t>
      </w:r>
      <w:r w:rsidR="00C1553D" w:rsidRPr="00191D4E">
        <w:rPr>
          <w:rFonts w:eastAsiaTheme="minorEastAsia"/>
          <w:sz w:val="21"/>
          <w:szCs w:val="21"/>
          <w:lang w:val="en-US" w:eastAsia="zh-CN"/>
        </w:rPr>
        <w:t xml:space="preserve"> to the consideration of SNR side conditions, number of measurement samples and measurement accuracy.</w:t>
      </w:r>
      <w:r w:rsidR="00C1553D" w:rsidRPr="00191D4E">
        <w:rPr>
          <w:rFonts w:eastAsiaTheme="minorEastAsia" w:hint="eastAsia"/>
          <w:sz w:val="21"/>
          <w:szCs w:val="21"/>
          <w:lang w:val="en-US" w:eastAsia="zh-CN"/>
        </w:rPr>
        <w:t xml:space="preserve"> </w:t>
      </w:r>
      <w:r w:rsidR="00C1553D" w:rsidRPr="00191D4E">
        <w:rPr>
          <w:rFonts w:eastAsiaTheme="minorEastAsia"/>
          <w:sz w:val="21"/>
          <w:szCs w:val="21"/>
          <w:lang w:val="en-US" w:eastAsia="zh-CN"/>
        </w:rPr>
        <w:t xml:space="preserve">In addition, RF impairment margin </w:t>
      </w:r>
      <w:r w:rsidR="00C1553D" w:rsidRPr="00191D4E">
        <w:rPr>
          <w:rFonts w:eastAsiaTheme="minorEastAsia" w:hint="eastAsia"/>
          <w:sz w:val="21"/>
          <w:szCs w:val="21"/>
          <w:lang w:val="en-US" w:eastAsia="zh-CN"/>
        </w:rPr>
        <w:t>was</w:t>
      </w:r>
      <w:r w:rsidR="00C1553D" w:rsidRPr="00191D4E">
        <w:rPr>
          <w:rFonts w:eastAsiaTheme="minorEastAsia"/>
          <w:sz w:val="21"/>
          <w:szCs w:val="21"/>
          <w:lang w:val="en-US" w:eastAsia="zh-CN"/>
        </w:rPr>
        <w:t xml:space="preserve"> considered</w:t>
      </w:r>
      <w:r w:rsidR="00C1553D" w:rsidRPr="00191D4E">
        <w:rPr>
          <w:rFonts w:eastAsiaTheme="minorEastAsia" w:hint="eastAsia"/>
          <w:sz w:val="21"/>
          <w:szCs w:val="21"/>
          <w:lang w:val="en-US" w:eastAsia="zh-CN"/>
        </w:rPr>
        <w:t xml:space="preserve"> </w:t>
      </w:r>
      <w:r w:rsidR="00C1553D" w:rsidRPr="00191D4E">
        <w:rPr>
          <w:rFonts w:eastAsiaTheme="minorEastAsia"/>
          <w:sz w:val="21"/>
          <w:szCs w:val="21"/>
          <w:lang w:val="en-US" w:eastAsia="zh-CN"/>
        </w:rPr>
        <w:t>in RAN4.</w:t>
      </w:r>
    </w:p>
    <w:p w:rsidR="00042C4E" w:rsidRPr="00191D4E" w:rsidRDefault="00042C4E" w:rsidP="00042C4E">
      <w:pPr>
        <w:jc w:val="both"/>
        <w:rPr>
          <w:rFonts w:eastAsiaTheme="minorEastAsia"/>
          <w:sz w:val="21"/>
          <w:szCs w:val="21"/>
          <w:lang w:val="en-US" w:eastAsia="zh-CN"/>
        </w:rPr>
      </w:pPr>
      <w:r w:rsidRPr="00191D4E">
        <w:rPr>
          <w:rFonts w:eastAsia="Yu Mincho"/>
          <w:sz w:val="21"/>
          <w:szCs w:val="21"/>
          <w:lang w:val="en-US" w:eastAsia="ja-JP"/>
        </w:rPr>
        <w:t xml:space="preserve">RAN4 understand that the determination of SNR target </w:t>
      </w:r>
      <w:r w:rsidRPr="00191D4E">
        <w:rPr>
          <w:lang w:val="en-US"/>
        </w:rPr>
        <w:t>for serving cell RSRP/RSRQ measurement offloading to</w:t>
      </w:r>
      <w:r w:rsidRPr="00191D4E" w:rsidDel="00C61114">
        <w:rPr>
          <w:rFonts w:eastAsia="Yu Mincho"/>
          <w:sz w:val="21"/>
          <w:szCs w:val="21"/>
          <w:lang w:val="en-US" w:eastAsia="ja-JP"/>
        </w:rPr>
        <w:t xml:space="preserve"> </w:t>
      </w:r>
      <w:r w:rsidRPr="00191D4E">
        <w:rPr>
          <w:rFonts w:eastAsia="Yu Mincho"/>
          <w:sz w:val="21"/>
          <w:szCs w:val="21"/>
          <w:lang w:val="en-US" w:eastAsia="ja-JP"/>
        </w:rPr>
        <w:t>LP-WUR should consider at least the NF difference between LP-WUR and MR and the applicable coverage con</w:t>
      </w:r>
      <w:r w:rsidRPr="00191D4E">
        <w:rPr>
          <w:rFonts w:eastAsiaTheme="minorEastAsia"/>
          <w:sz w:val="21"/>
          <w:szCs w:val="21"/>
          <w:lang w:val="en-US" w:eastAsia="zh-CN"/>
        </w:rPr>
        <w:t xml:space="preserve">ditions of LP-WUR. </w:t>
      </w:r>
      <w:r w:rsidRPr="00191D4E">
        <w:rPr>
          <w:rFonts w:eastAsiaTheme="minorEastAsia" w:hint="eastAsia"/>
          <w:sz w:val="21"/>
          <w:szCs w:val="21"/>
          <w:lang w:val="en-US" w:eastAsia="zh-CN"/>
        </w:rPr>
        <w:t xml:space="preserve">In Rel-19, </w:t>
      </w:r>
      <w:r w:rsidR="00242C4E" w:rsidRPr="00191D4E">
        <w:rPr>
          <w:rFonts w:eastAsiaTheme="minorEastAsia" w:hint="eastAsia"/>
          <w:sz w:val="21"/>
          <w:szCs w:val="21"/>
          <w:lang w:val="en-US" w:eastAsia="zh-CN"/>
        </w:rPr>
        <w:t xml:space="preserve">it is </w:t>
      </w:r>
      <w:r w:rsidR="00242C4E" w:rsidRPr="00191D4E">
        <w:rPr>
          <w:rFonts w:eastAsiaTheme="minorEastAsia"/>
          <w:sz w:val="21"/>
          <w:szCs w:val="21"/>
          <w:lang w:val="en-US" w:eastAsia="zh-CN"/>
        </w:rPr>
        <w:t>reasonable</w:t>
      </w:r>
      <w:r w:rsidR="00242C4E" w:rsidRPr="00191D4E">
        <w:rPr>
          <w:rFonts w:eastAsiaTheme="minorEastAsia" w:hint="eastAsia"/>
          <w:sz w:val="21"/>
          <w:szCs w:val="21"/>
          <w:lang w:val="en-US" w:eastAsia="zh-CN"/>
        </w:rPr>
        <w:t xml:space="preserve"> for </w:t>
      </w:r>
      <w:r w:rsidRPr="00191D4E">
        <w:rPr>
          <w:rFonts w:eastAsiaTheme="minorEastAsia" w:hint="eastAsia"/>
          <w:sz w:val="21"/>
          <w:szCs w:val="21"/>
          <w:lang w:val="en-US" w:eastAsia="zh-CN"/>
        </w:rPr>
        <w:t xml:space="preserve">RAN4 to consider </w:t>
      </w:r>
      <w:r w:rsidRPr="00191D4E">
        <w:rPr>
          <w:rFonts w:eastAsiaTheme="minorEastAsia"/>
          <w:sz w:val="21"/>
          <w:szCs w:val="21"/>
          <w:lang w:val="en-US" w:eastAsia="zh-CN"/>
        </w:rPr>
        <w:t xml:space="preserve">the </w:t>
      </w:r>
      <w:r w:rsidR="00242C4E" w:rsidRPr="00191D4E">
        <w:rPr>
          <w:rFonts w:eastAsiaTheme="minorEastAsia"/>
          <w:sz w:val="21"/>
          <w:szCs w:val="21"/>
          <w:lang w:val="en-US" w:eastAsia="zh-CN"/>
        </w:rPr>
        <w:t xml:space="preserve">necessary conditions </w:t>
      </w:r>
      <w:r w:rsidRPr="00191D4E">
        <w:rPr>
          <w:rFonts w:eastAsiaTheme="minorEastAsia" w:hint="eastAsia"/>
          <w:sz w:val="21"/>
          <w:szCs w:val="21"/>
          <w:lang w:val="en-US" w:eastAsia="zh-CN"/>
        </w:rPr>
        <w:t>for</w:t>
      </w:r>
      <w:r w:rsidRPr="00191D4E">
        <w:rPr>
          <w:rFonts w:eastAsiaTheme="minorEastAsia"/>
          <w:sz w:val="21"/>
          <w:szCs w:val="21"/>
          <w:lang w:val="en-US" w:eastAsia="zh-CN"/>
        </w:rPr>
        <w:t xml:space="preserve"> RSRP/RSRQ measurement after offloading</w:t>
      </w:r>
      <w:r w:rsidR="00242C4E" w:rsidRPr="00191D4E">
        <w:rPr>
          <w:rFonts w:eastAsiaTheme="minorEastAsia" w:hint="eastAsia"/>
          <w:sz w:val="21"/>
          <w:szCs w:val="21"/>
          <w:lang w:val="en-US" w:eastAsia="zh-CN"/>
        </w:rPr>
        <w:t xml:space="preserve"> </w:t>
      </w:r>
      <w:r w:rsidR="00242C4E" w:rsidRPr="00191D4E">
        <w:rPr>
          <w:rFonts w:eastAsiaTheme="minorEastAsia"/>
          <w:sz w:val="21"/>
          <w:szCs w:val="21"/>
          <w:lang w:val="en-US" w:eastAsia="zh-CN"/>
        </w:rPr>
        <w:t>from MR to LP-WUR</w:t>
      </w:r>
      <w:r w:rsidR="00242C4E" w:rsidRPr="00191D4E">
        <w:rPr>
          <w:rFonts w:eastAsiaTheme="minorEastAsia" w:hint="eastAsia"/>
          <w:sz w:val="21"/>
          <w:szCs w:val="21"/>
          <w:lang w:val="en-US" w:eastAsia="zh-CN"/>
        </w:rPr>
        <w:t xml:space="preserve">, </w:t>
      </w:r>
      <w:r w:rsidR="00242C4E" w:rsidRPr="00191D4E">
        <w:rPr>
          <w:rFonts w:eastAsiaTheme="minorEastAsia"/>
          <w:sz w:val="21"/>
          <w:szCs w:val="21"/>
          <w:lang w:val="en-US" w:eastAsia="zh-CN"/>
        </w:rPr>
        <w:t>such as the NF difference between LP-WUR and MR and applicable coverage conditions of LP-WUR</w:t>
      </w:r>
      <w:r w:rsidR="00242C4E" w:rsidRPr="00191D4E">
        <w:rPr>
          <w:rFonts w:eastAsiaTheme="minorEastAsia" w:hint="eastAsia"/>
          <w:sz w:val="21"/>
          <w:szCs w:val="21"/>
          <w:lang w:val="en-US" w:eastAsia="zh-CN"/>
        </w:rPr>
        <w:t xml:space="preserve">. </w:t>
      </w:r>
    </w:p>
    <w:p w:rsidR="002A4257" w:rsidRPr="00191D4E" w:rsidRDefault="006251D2" w:rsidP="006251D2">
      <w:pPr>
        <w:jc w:val="both"/>
        <w:rPr>
          <w:rFonts w:eastAsiaTheme="minorEastAsia"/>
          <w:b/>
          <w:sz w:val="21"/>
          <w:szCs w:val="21"/>
          <w:lang w:val="en-US" w:eastAsia="zh-CN"/>
        </w:rPr>
      </w:pPr>
      <w:r w:rsidRPr="00191D4E">
        <w:rPr>
          <w:rFonts w:eastAsiaTheme="minorEastAsia" w:hint="eastAsia"/>
          <w:b/>
          <w:sz w:val="21"/>
          <w:szCs w:val="21"/>
          <w:lang w:val="en-US" w:eastAsia="zh-CN"/>
        </w:rPr>
        <w:t>Proposal 3</w:t>
      </w:r>
      <w:r w:rsidR="00242C4E" w:rsidRPr="00191D4E">
        <w:rPr>
          <w:rFonts w:eastAsiaTheme="minorEastAsia" w:hint="eastAsia"/>
          <w:b/>
          <w:sz w:val="21"/>
          <w:szCs w:val="21"/>
          <w:lang w:val="en-US" w:eastAsia="zh-CN"/>
        </w:rPr>
        <w:t xml:space="preserve">: RAN4 to consider </w:t>
      </w:r>
      <w:r w:rsidR="00242C4E" w:rsidRPr="00191D4E">
        <w:rPr>
          <w:rFonts w:eastAsiaTheme="minorEastAsia"/>
          <w:b/>
          <w:sz w:val="21"/>
          <w:szCs w:val="21"/>
          <w:lang w:val="en-US" w:eastAsia="zh-CN"/>
        </w:rPr>
        <w:t xml:space="preserve">the necessary conditions </w:t>
      </w:r>
      <w:r w:rsidR="00242C4E" w:rsidRPr="00191D4E">
        <w:rPr>
          <w:rFonts w:eastAsiaTheme="minorEastAsia" w:hint="eastAsia"/>
          <w:b/>
          <w:sz w:val="21"/>
          <w:szCs w:val="21"/>
          <w:lang w:val="en-US" w:eastAsia="zh-CN"/>
        </w:rPr>
        <w:t>for</w:t>
      </w:r>
      <w:r w:rsidR="00242C4E" w:rsidRPr="00191D4E">
        <w:rPr>
          <w:rFonts w:eastAsiaTheme="minorEastAsia"/>
          <w:b/>
          <w:sz w:val="21"/>
          <w:szCs w:val="21"/>
          <w:lang w:val="en-US" w:eastAsia="zh-CN"/>
        </w:rPr>
        <w:t xml:space="preserve"> RSRP/RSRQ measurement after offloading</w:t>
      </w:r>
      <w:r w:rsidR="00242C4E" w:rsidRPr="00191D4E">
        <w:rPr>
          <w:rFonts w:eastAsiaTheme="minorEastAsia" w:hint="eastAsia"/>
          <w:b/>
          <w:sz w:val="21"/>
          <w:szCs w:val="21"/>
          <w:lang w:val="en-US" w:eastAsia="zh-CN"/>
        </w:rPr>
        <w:t xml:space="preserve"> </w:t>
      </w:r>
      <w:r w:rsidR="00242C4E" w:rsidRPr="00191D4E">
        <w:rPr>
          <w:rFonts w:eastAsiaTheme="minorEastAsia"/>
          <w:b/>
          <w:sz w:val="21"/>
          <w:szCs w:val="21"/>
          <w:lang w:val="en-US" w:eastAsia="zh-CN"/>
        </w:rPr>
        <w:t>from MR to LP-WUR</w:t>
      </w:r>
      <w:r w:rsidR="00242C4E" w:rsidRPr="00191D4E">
        <w:rPr>
          <w:rFonts w:eastAsiaTheme="minorEastAsia" w:hint="eastAsia"/>
          <w:b/>
          <w:sz w:val="21"/>
          <w:szCs w:val="21"/>
          <w:lang w:val="en-US" w:eastAsia="zh-CN"/>
        </w:rPr>
        <w:t xml:space="preserve">, </w:t>
      </w:r>
      <w:r w:rsidR="00242C4E" w:rsidRPr="00191D4E">
        <w:rPr>
          <w:rFonts w:eastAsiaTheme="minorEastAsia"/>
          <w:b/>
          <w:sz w:val="21"/>
          <w:szCs w:val="21"/>
          <w:lang w:val="en-US" w:eastAsia="zh-CN"/>
        </w:rPr>
        <w:t>such as the NF difference between LP-WUR and MR and applicable coverage conditions of LP-WUR</w:t>
      </w:r>
      <w:r w:rsidR="00242C4E" w:rsidRPr="00191D4E">
        <w:rPr>
          <w:rFonts w:eastAsiaTheme="minorEastAsia" w:hint="eastAsia"/>
          <w:b/>
          <w:sz w:val="21"/>
          <w:szCs w:val="21"/>
          <w:lang w:val="en-US" w:eastAsia="zh-CN"/>
        </w:rPr>
        <w:t>.</w:t>
      </w:r>
    </w:p>
    <w:bookmarkEnd w:id="11"/>
    <w:bookmarkEnd w:id="12"/>
    <w:p w:rsidR="00F27DEF" w:rsidRPr="00191D4E" w:rsidRDefault="00F27DEF" w:rsidP="00F27DEF">
      <w:pPr>
        <w:pStyle w:val="1"/>
        <w:rPr>
          <w:rFonts w:eastAsia="宋体"/>
          <w:lang w:eastAsia="zh-CN"/>
        </w:rPr>
      </w:pPr>
      <w:r w:rsidRPr="00191D4E">
        <w:rPr>
          <w:rFonts w:eastAsia="宋体"/>
          <w:lang w:eastAsia="zh-CN"/>
        </w:rPr>
        <w:t>Conclusion</w:t>
      </w:r>
    </w:p>
    <w:p w:rsidR="001C1559" w:rsidRPr="00191D4E" w:rsidRDefault="00F27DEF" w:rsidP="002450FA">
      <w:pPr>
        <w:spacing w:after="120"/>
        <w:jc w:val="both"/>
        <w:rPr>
          <w:rFonts w:eastAsiaTheme="minorEastAsia"/>
          <w:sz w:val="21"/>
          <w:lang w:eastAsia="zh-CN"/>
        </w:rPr>
      </w:pPr>
      <w:bookmarkStart w:id="13" w:name="_Toc423020280"/>
      <w:bookmarkEnd w:id="13"/>
      <w:r w:rsidRPr="00191D4E">
        <w:rPr>
          <w:rFonts w:eastAsiaTheme="minorEastAsia"/>
          <w:sz w:val="21"/>
          <w:lang w:eastAsia="zh-CN"/>
        </w:rPr>
        <w:t xml:space="preserve">In this </w:t>
      </w:r>
      <w:r w:rsidRPr="00191D4E">
        <w:rPr>
          <w:rFonts w:eastAsiaTheme="minorEastAsia" w:hint="eastAsia"/>
          <w:sz w:val="21"/>
          <w:lang w:eastAsia="zh-CN"/>
        </w:rPr>
        <w:t>paper,</w:t>
      </w:r>
      <w:r w:rsidRPr="00191D4E">
        <w:rPr>
          <w:rFonts w:eastAsiaTheme="minorEastAsia"/>
          <w:sz w:val="21"/>
          <w:lang w:eastAsia="zh-CN"/>
        </w:rPr>
        <w:t xml:space="preserve"> we provide our views on </w:t>
      </w:r>
      <w:r w:rsidR="00405335" w:rsidRPr="00191D4E">
        <w:rPr>
          <w:rFonts w:eastAsiaTheme="minorEastAsia"/>
          <w:sz w:val="21"/>
          <w:lang w:eastAsia="zh-CN"/>
        </w:rPr>
        <w:t>RRM core requirements for R19 LP-WUS/WUR</w:t>
      </w:r>
      <w:r w:rsidRPr="00191D4E">
        <w:rPr>
          <w:rFonts w:eastAsiaTheme="minorEastAsia"/>
          <w:sz w:val="21"/>
          <w:lang w:eastAsia="zh-CN"/>
        </w:rPr>
        <w:t xml:space="preserve">. From this discussion we have derived the following </w:t>
      </w:r>
      <w:r w:rsidR="006770C9" w:rsidRPr="00191D4E">
        <w:rPr>
          <w:rFonts w:eastAsiaTheme="minorEastAsia" w:hint="eastAsia"/>
          <w:sz w:val="21"/>
          <w:lang w:eastAsia="zh-CN"/>
        </w:rPr>
        <w:t xml:space="preserve">observation and </w:t>
      </w:r>
      <w:r w:rsidRPr="00191D4E">
        <w:rPr>
          <w:rFonts w:eastAsiaTheme="minorEastAsia"/>
          <w:sz w:val="21"/>
          <w:lang w:eastAsia="zh-CN"/>
        </w:rPr>
        <w:t>proposals:</w:t>
      </w:r>
    </w:p>
    <w:p w:rsidR="002450FA" w:rsidRPr="00191D4E" w:rsidRDefault="002450FA" w:rsidP="002450FA">
      <w:pPr>
        <w:rPr>
          <w:rFonts w:asciiTheme="minorEastAsia" w:eastAsiaTheme="minorEastAsia" w:hAnsiTheme="minorEastAsia" w:hint="eastAsia"/>
          <w:b/>
          <w:lang w:eastAsia="zh-CN"/>
        </w:rPr>
      </w:pPr>
      <w:r w:rsidRPr="00191D4E">
        <w:rPr>
          <w:rFonts w:eastAsiaTheme="minorEastAsia" w:hint="eastAsia"/>
          <w:b/>
          <w:sz w:val="21"/>
          <w:szCs w:val="21"/>
          <w:lang w:val="en-US" w:eastAsia="zh-CN"/>
        </w:rPr>
        <w:t xml:space="preserve">Proposal 1: RAN4 to </w:t>
      </w:r>
      <w:r w:rsidRPr="00191D4E">
        <w:rPr>
          <w:b/>
        </w:rPr>
        <w:t>study how to reduce UE power consumption due to existing RRM measurement requirements at least for mobility support</w:t>
      </w:r>
      <w:r w:rsidRPr="00191D4E">
        <w:rPr>
          <w:rFonts w:asciiTheme="minorEastAsia" w:eastAsiaTheme="minorEastAsia" w:hAnsiTheme="minorEastAsia" w:hint="eastAsia"/>
          <w:b/>
          <w:lang w:eastAsia="zh-CN"/>
        </w:rPr>
        <w:t>.</w:t>
      </w:r>
    </w:p>
    <w:p w:rsidR="002450FA" w:rsidRPr="00191D4E" w:rsidRDefault="002450FA" w:rsidP="002450FA">
      <w:pPr>
        <w:spacing w:before="120" w:after="120"/>
        <w:rPr>
          <w:rFonts w:eastAsiaTheme="minorEastAsia"/>
          <w:b/>
          <w:sz w:val="21"/>
          <w:szCs w:val="24"/>
          <w:lang w:val="sv-SE" w:eastAsia="zh-CN"/>
        </w:rPr>
      </w:pPr>
      <w:r w:rsidRPr="00191D4E">
        <w:rPr>
          <w:rFonts w:eastAsiaTheme="minorEastAsia" w:hint="eastAsia"/>
          <w:b/>
          <w:sz w:val="21"/>
          <w:szCs w:val="24"/>
          <w:lang w:val="sv-SE" w:eastAsia="zh-CN"/>
        </w:rPr>
        <w:t xml:space="preserve">Observation: </w:t>
      </w:r>
      <w:r w:rsidRPr="00191D4E">
        <w:rPr>
          <w:rFonts w:eastAsiaTheme="minorEastAsia"/>
          <w:b/>
          <w:sz w:val="21"/>
          <w:szCs w:val="24"/>
          <w:lang w:val="sv-SE" w:eastAsia="zh-CN"/>
        </w:rPr>
        <w:t>The relaxation on RRM measurement may impact the performance of mobility performance in RRC_IDLE or RRC_INACTIVE</w:t>
      </w:r>
      <w:r w:rsidRPr="00191D4E">
        <w:rPr>
          <w:rFonts w:eastAsiaTheme="minorEastAsia" w:hint="eastAsia"/>
          <w:b/>
          <w:sz w:val="21"/>
          <w:szCs w:val="24"/>
          <w:lang w:val="sv-SE" w:eastAsia="zh-CN"/>
        </w:rPr>
        <w:t>.</w:t>
      </w:r>
    </w:p>
    <w:p w:rsidR="002450FA" w:rsidRPr="00191D4E" w:rsidRDefault="002450FA" w:rsidP="002450FA">
      <w:pPr>
        <w:jc w:val="both"/>
        <w:rPr>
          <w:rFonts w:eastAsiaTheme="minorEastAsia" w:hint="eastAsia"/>
          <w:b/>
          <w:sz w:val="21"/>
          <w:szCs w:val="24"/>
          <w:lang w:val="sv-SE" w:eastAsia="zh-CN"/>
        </w:rPr>
      </w:pPr>
      <w:r w:rsidRPr="00191D4E">
        <w:rPr>
          <w:rFonts w:eastAsiaTheme="minorEastAsia"/>
          <w:b/>
          <w:sz w:val="21"/>
          <w:szCs w:val="24"/>
          <w:lang w:val="sv-SE" w:eastAsia="zh-CN"/>
        </w:rPr>
        <w:t xml:space="preserve">Proposal </w:t>
      </w:r>
      <w:r w:rsidRPr="00191D4E">
        <w:rPr>
          <w:rFonts w:eastAsiaTheme="minorEastAsia" w:hint="eastAsia"/>
          <w:b/>
          <w:sz w:val="21"/>
          <w:szCs w:val="24"/>
          <w:lang w:val="sv-SE" w:eastAsia="zh-CN"/>
        </w:rPr>
        <w:t>2</w:t>
      </w:r>
      <w:r w:rsidRPr="00191D4E">
        <w:rPr>
          <w:rFonts w:eastAsiaTheme="minorEastAsia"/>
          <w:b/>
          <w:sz w:val="21"/>
          <w:szCs w:val="24"/>
          <w:lang w:val="sv-SE" w:eastAsia="zh-CN"/>
        </w:rPr>
        <w:t>:</w:t>
      </w:r>
      <w:r w:rsidRPr="00191D4E">
        <w:rPr>
          <w:rFonts w:eastAsiaTheme="minorEastAsia" w:hint="eastAsia"/>
          <w:b/>
          <w:sz w:val="21"/>
          <w:szCs w:val="24"/>
          <w:lang w:val="sv-SE" w:eastAsia="zh-CN"/>
        </w:rPr>
        <w:t xml:space="preserve"> The </w:t>
      </w:r>
      <w:r w:rsidRPr="00191D4E">
        <w:rPr>
          <w:rFonts w:eastAsiaTheme="minorEastAsia"/>
          <w:b/>
          <w:sz w:val="21"/>
          <w:szCs w:val="24"/>
          <w:lang w:val="sv-SE" w:eastAsia="zh-CN"/>
        </w:rPr>
        <w:t>further RRM relaxation of UE MR for both serving and neighbor cell measurements</w:t>
      </w:r>
      <w:r w:rsidRPr="00191D4E">
        <w:rPr>
          <w:rFonts w:eastAsiaTheme="minorEastAsia" w:hint="eastAsia"/>
          <w:b/>
          <w:sz w:val="21"/>
          <w:szCs w:val="24"/>
          <w:lang w:val="sv-SE" w:eastAsia="zh-CN"/>
        </w:rPr>
        <w:t xml:space="preserve"> should also be discussed.</w:t>
      </w:r>
    </w:p>
    <w:p w:rsidR="00F8531E" w:rsidRPr="00191D4E" w:rsidRDefault="002450FA" w:rsidP="00257FDE">
      <w:pPr>
        <w:jc w:val="both"/>
        <w:rPr>
          <w:rFonts w:eastAsiaTheme="minorEastAsia"/>
          <w:b/>
          <w:sz w:val="21"/>
          <w:szCs w:val="21"/>
          <w:lang w:val="en-US" w:eastAsia="zh-CN"/>
        </w:rPr>
      </w:pPr>
      <w:r w:rsidRPr="00191D4E">
        <w:rPr>
          <w:rFonts w:eastAsiaTheme="minorEastAsia" w:hint="eastAsia"/>
          <w:b/>
          <w:sz w:val="21"/>
          <w:szCs w:val="21"/>
          <w:lang w:val="en-US" w:eastAsia="zh-CN"/>
        </w:rPr>
        <w:t xml:space="preserve">Proposal 3: RAN4 to consider </w:t>
      </w:r>
      <w:r w:rsidRPr="00191D4E">
        <w:rPr>
          <w:rFonts w:eastAsiaTheme="minorEastAsia"/>
          <w:b/>
          <w:sz w:val="21"/>
          <w:szCs w:val="21"/>
          <w:lang w:val="en-US" w:eastAsia="zh-CN"/>
        </w:rPr>
        <w:t xml:space="preserve">the necessary conditions </w:t>
      </w:r>
      <w:r w:rsidRPr="00191D4E">
        <w:rPr>
          <w:rFonts w:eastAsiaTheme="minorEastAsia" w:hint="eastAsia"/>
          <w:b/>
          <w:sz w:val="21"/>
          <w:szCs w:val="21"/>
          <w:lang w:val="en-US" w:eastAsia="zh-CN"/>
        </w:rPr>
        <w:t>for</w:t>
      </w:r>
      <w:r w:rsidRPr="00191D4E">
        <w:rPr>
          <w:rFonts w:eastAsiaTheme="minorEastAsia"/>
          <w:b/>
          <w:sz w:val="21"/>
          <w:szCs w:val="21"/>
          <w:lang w:val="en-US" w:eastAsia="zh-CN"/>
        </w:rPr>
        <w:t xml:space="preserve"> RSRP/RSRQ measurement after offloading</w:t>
      </w:r>
      <w:r w:rsidRPr="00191D4E">
        <w:rPr>
          <w:rFonts w:eastAsiaTheme="minorEastAsia" w:hint="eastAsia"/>
          <w:b/>
          <w:sz w:val="21"/>
          <w:szCs w:val="21"/>
          <w:lang w:val="en-US" w:eastAsia="zh-CN"/>
        </w:rPr>
        <w:t xml:space="preserve"> </w:t>
      </w:r>
      <w:r w:rsidRPr="00191D4E">
        <w:rPr>
          <w:rFonts w:eastAsiaTheme="minorEastAsia"/>
          <w:b/>
          <w:sz w:val="21"/>
          <w:szCs w:val="21"/>
          <w:lang w:val="en-US" w:eastAsia="zh-CN"/>
        </w:rPr>
        <w:t>from MR to LP-WUR</w:t>
      </w:r>
      <w:r w:rsidRPr="00191D4E">
        <w:rPr>
          <w:rFonts w:eastAsiaTheme="minorEastAsia" w:hint="eastAsia"/>
          <w:b/>
          <w:sz w:val="21"/>
          <w:szCs w:val="21"/>
          <w:lang w:val="en-US" w:eastAsia="zh-CN"/>
        </w:rPr>
        <w:t xml:space="preserve">, </w:t>
      </w:r>
      <w:r w:rsidRPr="00191D4E">
        <w:rPr>
          <w:rFonts w:eastAsiaTheme="minorEastAsia"/>
          <w:b/>
          <w:sz w:val="21"/>
          <w:szCs w:val="21"/>
          <w:lang w:val="en-US" w:eastAsia="zh-CN"/>
        </w:rPr>
        <w:t>such as the NF difference between LP-WUR and MR and applicable coverage conditions of LP-WUR</w:t>
      </w:r>
      <w:r w:rsidRPr="00191D4E">
        <w:rPr>
          <w:rFonts w:eastAsiaTheme="minorEastAsia" w:hint="eastAsia"/>
          <w:b/>
          <w:sz w:val="21"/>
          <w:szCs w:val="21"/>
          <w:lang w:val="en-US" w:eastAsia="zh-CN"/>
        </w:rPr>
        <w:t>.</w:t>
      </w:r>
    </w:p>
    <w:p w:rsidR="00F27DEF" w:rsidRPr="00191D4E" w:rsidRDefault="00F27DEF" w:rsidP="00F27DEF">
      <w:pPr>
        <w:pStyle w:val="1"/>
      </w:pPr>
      <w:r w:rsidRPr="00191D4E">
        <w:t>4. Reference</w:t>
      </w:r>
      <w:bookmarkStart w:id="14" w:name="_GoBack"/>
      <w:bookmarkEnd w:id="14"/>
    </w:p>
    <w:bookmarkEnd w:id="4"/>
    <w:p w:rsidR="00405335" w:rsidRPr="00191D4E" w:rsidRDefault="00405335" w:rsidP="00405335">
      <w:pPr>
        <w:numPr>
          <w:ilvl w:val="0"/>
          <w:numId w:val="1"/>
        </w:numPr>
        <w:spacing w:afterLines="50" w:after="120"/>
        <w:rPr>
          <w:sz w:val="21"/>
          <w:lang w:eastAsia="zh-CN"/>
        </w:rPr>
      </w:pPr>
      <w:r w:rsidRPr="00191D4E">
        <w:rPr>
          <w:sz w:val="21"/>
          <w:lang w:eastAsia="zh-CN"/>
        </w:rPr>
        <w:t>RP-234056</w:t>
      </w:r>
      <w:r w:rsidRPr="00191D4E">
        <w:rPr>
          <w:rFonts w:eastAsiaTheme="minorEastAsia" w:hint="eastAsia"/>
          <w:sz w:val="21"/>
          <w:lang w:eastAsia="zh-CN"/>
        </w:rPr>
        <w:t xml:space="preserve"> </w:t>
      </w:r>
      <w:r w:rsidRPr="00191D4E">
        <w:rPr>
          <w:sz w:val="21"/>
          <w:lang w:eastAsia="zh-CN"/>
        </w:rPr>
        <w:t>New WID: Low-power wake-up signal and receiver for NR (LP-WUS/WUR)</w:t>
      </w:r>
      <w:r w:rsidRPr="00191D4E">
        <w:rPr>
          <w:rFonts w:eastAsiaTheme="minorEastAsia" w:hint="eastAsia"/>
          <w:sz w:val="21"/>
          <w:lang w:eastAsia="zh-CN"/>
        </w:rPr>
        <w:t>, CMCC</w:t>
      </w:r>
    </w:p>
    <w:p w:rsidR="000646E5" w:rsidRPr="00191D4E" w:rsidRDefault="00F332D2" w:rsidP="00F332D2">
      <w:pPr>
        <w:numPr>
          <w:ilvl w:val="0"/>
          <w:numId w:val="1"/>
        </w:numPr>
        <w:spacing w:afterLines="50" w:after="120"/>
        <w:rPr>
          <w:sz w:val="21"/>
          <w:lang w:eastAsia="zh-CN"/>
        </w:rPr>
      </w:pPr>
      <w:r w:rsidRPr="00191D4E">
        <w:rPr>
          <w:sz w:val="21"/>
          <w:lang w:eastAsia="zh-CN"/>
        </w:rPr>
        <w:t>TR 38.869</w:t>
      </w:r>
      <w:r w:rsidR="000646E5" w:rsidRPr="00191D4E">
        <w:rPr>
          <w:rFonts w:hint="eastAsia"/>
          <w:sz w:val="21"/>
          <w:lang w:eastAsia="zh-CN"/>
        </w:rPr>
        <w:t xml:space="preserve"> </w:t>
      </w:r>
      <w:r w:rsidRPr="00191D4E">
        <w:rPr>
          <w:sz w:val="21"/>
          <w:lang w:eastAsia="zh-CN"/>
        </w:rPr>
        <w:t>Study on low-power wake up signal and receiver for NR</w:t>
      </w:r>
      <w:bookmarkStart w:id="15" w:name="OLE_LINK34"/>
      <w:bookmarkStart w:id="16" w:name="OLE_LINK35"/>
      <w:r w:rsidR="000646E5" w:rsidRPr="00191D4E">
        <w:rPr>
          <w:sz w:val="21"/>
          <w:lang w:eastAsia="zh-CN"/>
        </w:rPr>
        <w:t>.</w:t>
      </w:r>
      <w:bookmarkEnd w:id="15"/>
      <w:bookmarkEnd w:id="16"/>
    </w:p>
    <w:p w:rsidR="00B500BA" w:rsidRPr="00191D4E" w:rsidRDefault="00B500BA" w:rsidP="009C2BD1">
      <w:pPr>
        <w:tabs>
          <w:tab w:val="left" w:pos="720"/>
        </w:tabs>
        <w:ind w:left="720"/>
        <w:rPr>
          <w:sz w:val="21"/>
          <w:lang w:eastAsia="zh-CN"/>
        </w:rPr>
      </w:pPr>
    </w:p>
    <w:sectPr w:rsidR="00B500BA" w:rsidRPr="00191D4E">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06" w:rsidRDefault="00DB2A06">
      <w:pPr>
        <w:spacing w:after="0"/>
      </w:pPr>
      <w:r>
        <w:separator/>
      </w:r>
    </w:p>
  </w:endnote>
  <w:endnote w:type="continuationSeparator" w:id="0">
    <w:p w:rsidR="00DB2A06" w:rsidRDefault="00DB2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EDA" w:rsidRDefault="000B7ED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06" w:rsidRDefault="00DB2A06">
      <w:pPr>
        <w:spacing w:after="0"/>
      </w:pPr>
      <w:r>
        <w:separator/>
      </w:r>
    </w:p>
  </w:footnote>
  <w:footnote w:type="continuationSeparator" w:id="0">
    <w:p w:rsidR="00DB2A06" w:rsidRDefault="00DB2A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FA28F0"/>
    <w:multiLevelType w:val="singleLevel"/>
    <w:tmpl w:val="0EFA28F0"/>
    <w:lvl w:ilvl="0">
      <w:start w:val="1"/>
      <w:numFmt w:val="bullet"/>
      <w:lvlText w:val=""/>
      <w:lvlJc w:val="left"/>
      <w:pPr>
        <w:ind w:left="420" w:hanging="420"/>
      </w:pPr>
      <w:rPr>
        <w:rFonts w:ascii="Wingdings" w:hAnsi="Wingdings" w:hint="default"/>
      </w:rPr>
    </w:lvl>
  </w:abstractNum>
  <w:abstractNum w:abstractNumId="4">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7BC430B"/>
    <w:multiLevelType w:val="hybridMultilevel"/>
    <w:tmpl w:val="8BA4728C"/>
    <w:lvl w:ilvl="0" w:tplc="0136E0B4">
      <w:start w:val="1"/>
      <w:numFmt w:val="bullet"/>
      <w:lvlText w:val="•"/>
      <w:lvlJc w:val="left"/>
      <w:pPr>
        <w:tabs>
          <w:tab w:val="num" w:pos="720"/>
        </w:tabs>
        <w:ind w:left="720" w:hanging="360"/>
      </w:pPr>
      <w:rPr>
        <w:rFonts w:ascii="Arial" w:hAnsi="Arial" w:hint="default"/>
      </w:rPr>
    </w:lvl>
    <w:lvl w:ilvl="1" w:tplc="EB4A2C1C">
      <w:start w:val="1"/>
      <w:numFmt w:val="bullet"/>
      <w:lvlText w:val="•"/>
      <w:lvlJc w:val="left"/>
      <w:pPr>
        <w:tabs>
          <w:tab w:val="num" w:pos="1440"/>
        </w:tabs>
        <w:ind w:left="1440" w:hanging="360"/>
      </w:pPr>
      <w:rPr>
        <w:rFonts w:ascii="Arial" w:hAnsi="Arial" w:hint="default"/>
      </w:rPr>
    </w:lvl>
    <w:lvl w:ilvl="2" w:tplc="9A682350">
      <w:start w:val="3227"/>
      <w:numFmt w:val="bullet"/>
      <w:lvlText w:val="•"/>
      <w:lvlJc w:val="left"/>
      <w:pPr>
        <w:tabs>
          <w:tab w:val="num" w:pos="2160"/>
        </w:tabs>
        <w:ind w:left="2160" w:hanging="360"/>
      </w:pPr>
      <w:rPr>
        <w:rFonts w:ascii="Arial" w:hAnsi="Arial" w:hint="default"/>
      </w:rPr>
    </w:lvl>
    <w:lvl w:ilvl="3" w:tplc="1CC4D4A8">
      <w:start w:val="3227"/>
      <w:numFmt w:val="bullet"/>
      <w:lvlText w:val="•"/>
      <w:lvlJc w:val="left"/>
      <w:pPr>
        <w:tabs>
          <w:tab w:val="num" w:pos="2880"/>
        </w:tabs>
        <w:ind w:left="2880" w:hanging="360"/>
      </w:pPr>
      <w:rPr>
        <w:rFonts w:ascii="Arial" w:hAnsi="Arial" w:hint="default"/>
      </w:rPr>
    </w:lvl>
    <w:lvl w:ilvl="4" w:tplc="D2FA4548" w:tentative="1">
      <w:start w:val="1"/>
      <w:numFmt w:val="bullet"/>
      <w:lvlText w:val="•"/>
      <w:lvlJc w:val="left"/>
      <w:pPr>
        <w:tabs>
          <w:tab w:val="num" w:pos="3600"/>
        </w:tabs>
        <w:ind w:left="3600" w:hanging="360"/>
      </w:pPr>
      <w:rPr>
        <w:rFonts w:ascii="Arial" w:hAnsi="Arial" w:hint="default"/>
      </w:rPr>
    </w:lvl>
    <w:lvl w:ilvl="5" w:tplc="349A77AC" w:tentative="1">
      <w:start w:val="1"/>
      <w:numFmt w:val="bullet"/>
      <w:lvlText w:val="•"/>
      <w:lvlJc w:val="left"/>
      <w:pPr>
        <w:tabs>
          <w:tab w:val="num" w:pos="4320"/>
        </w:tabs>
        <w:ind w:left="4320" w:hanging="360"/>
      </w:pPr>
      <w:rPr>
        <w:rFonts w:ascii="Arial" w:hAnsi="Arial" w:hint="default"/>
      </w:rPr>
    </w:lvl>
    <w:lvl w:ilvl="6" w:tplc="6212A92A" w:tentative="1">
      <w:start w:val="1"/>
      <w:numFmt w:val="bullet"/>
      <w:lvlText w:val="•"/>
      <w:lvlJc w:val="left"/>
      <w:pPr>
        <w:tabs>
          <w:tab w:val="num" w:pos="5040"/>
        </w:tabs>
        <w:ind w:left="5040" w:hanging="360"/>
      </w:pPr>
      <w:rPr>
        <w:rFonts w:ascii="Arial" w:hAnsi="Arial" w:hint="default"/>
      </w:rPr>
    </w:lvl>
    <w:lvl w:ilvl="7" w:tplc="5C045EB4" w:tentative="1">
      <w:start w:val="1"/>
      <w:numFmt w:val="bullet"/>
      <w:lvlText w:val="•"/>
      <w:lvlJc w:val="left"/>
      <w:pPr>
        <w:tabs>
          <w:tab w:val="num" w:pos="5760"/>
        </w:tabs>
        <w:ind w:left="5760" w:hanging="360"/>
      </w:pPr>
      <w:rPr>
        <w:rFonts w:ascii="Arial" w:hAnsi="Arial" w:hint="default"/>
      </w:rPr>
    </w:lvl>
    <w:lvl w:ilvl="8" w:tplc="955EBDA4" w:tentative="1">
      <w:start w:val="1"/>
      <w:numFmt w:val="bullet"/>
      <w:lvlText w:val="•"/>
      <w:lvlJc w:val="left"/>
      <w:pPr>
        <w:tabs>
          <w:tab w:val="num" w:pos="6480"/>
        </w:tabs>
        <w:ind w:left="6480" w:hanging="360"/>
      </w:pPr>
      <w:rPr>
        <w:rFonts w:ascii="Arial" w:hAnsi="Arial" w:hint="default"/>
      </w:rPr>
    </w:lvl>
  </w:abstractNum>
  <w:abstractNum w:abstractNumId="17">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5"/>
  </w:num>
  <w:num w:numId="3">
    <w:abstractNumId w:val="19"/>
  </w:num>
  <w:num w:numId="4">
    <w:abstractNumId w:val="17"/>
  </w:num>
  <w:num w:numId="5">
    <w:abstractNumId w:val="13"/>
  </w:num>
  <w:num w:numId="6">
    <w:abstractNumId w:val="27"/>
  </w:num>
  <w:num w:numId="7">
    <w:abstractNumId w:val="11"/>
  </w:num>
  <w:num w:numId="8">
    <w:abstractNumId w:val="7"/>
  </w:num>
  <w:num w:numId="9">
    <w:abstractNumId w:val="4"/>
  </w:num>
  <w:num w:numId="10">
    <w:abstractNumId w:val="5"/>
  </w:num>
  <w:num w:numId="11">
    <w:abstractNumId w:val="12"/>
  </w:num>
  <w:num w:numId="12">
    <w:abstractNumId w:val="23"/>
  </w:num>
  <w:num w:numId="13">
    <w:abstractNumId w:val="24"/>
  </w:num>
  <w:num w:numId="14">
    <w:abstractNumId w:val="21"/>
  </w:num>
  <w:num w:numId="15">
    <w:abstractNumId w:val="1"/>
  </w:num>
  <w:num w:numId="16">
    <w:abstractNumId w:val="22"/>
  </w:num>
  <w:num w:numId="17">
    <w:abstractNumId w:val="18"/>
  </w:num>
  <w:num w:numId="18">
    <w:abstractNumId w:val="15"/>
  </w:num>
  <w:num w:numId="19">
    <w:abstractNumId w:val="2"/>
  </w:num>
  <w:num w:numId="20">
    <w:abstractNumId w:val="20"/>
  </w:num>
  <w:num w:numId="21">
    <w:abstractNumId w:val="8"/>
  </w:num>
  <w:num w:numId="22">
    <w:abstractNumId w:val="28"/>
  </w:num>
  <w:num w:numId="23">
    <w:abstractNumId w:val="29"/>
  </w:num>
  <w:num w:numId="24">
    <w:abstractNumId w:val="14"/>
  </w:num>
  <w:num w:numId="25">
    <w:abstractNumId w:val="10"/>
  </w:num>
  <w:num w:numId="26">
    <w:abstractNumId w:val="6"/>
  </w:num>
  <w:num w:numId="27">
    <w:abstractNumId w:val="26"/>
  </w:num>
  <w:num w:numId="28">
    <w:abstractNumId w:val="3"/>
  </w:num>
  <w:num w:numId="29">
    <w:abstractNumId w:val="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20C6"/>
    <w:rsid w:val="00013457"/>
    <w:rsid w:val="00013F76"/>
    <w:rsid w:val="00017896"/>
    <w:rsid w:val="00031DD6"/>
    <w:rsid w:val="00035FD5"/>
    <w:rsid w:val="00040482"/>
    <w:rsid w:val="00042C4E"/>
    <w:rsid w:val="00044B71"/>
    <w:rsid w:val="00052298"/>
    <w:rsid w:val="00053687"/>
    <w:rsid w:val="000601BE"/>
    <w:rsid w:val="00060F13"/>
    <w:rsid w:val="000646E5"/>
    <w:rsid w:val="000659E3"/>
    <w:rsid w:val="0006774D"/>
    <w:rsid w:val="000678AC"/>
    <w:rsid w:val="00083A54"/>
    <w:rsid w:val="00085926"/>
    <w:rsid w:val="000931C4"/>
    <w:rsid w:val="0009374C"/>
    <w:rsid w:val="000A7BEC"/>
    <w:rsid w:val="000B3733"/>
    <w:rsid w:val="000B7EDA"/>
    <w:rsid w:val="000D2883"/>
    <w:rsid w:val="000D6F63"/>
    <w:rsid w:val="000E0420"/>
    <w:rsid w:val="000E13BC"/>
    <w:rsid w:val="000E145B"/>
    <w:rsid w:val="000F3C0C"/>
    <w:rsid w:val="000F68FB"/>
    <w:rsid w:val="000F7038"/>
    <w:rsid w:val="001103B8"/>
    <w:rsid w:val="001110B3"/>
    <w:rsid w:val="00116B66"/>
    <w:rsid w:val="00122D08"/>
    <w:rsid w:val="001328CD"/>
    <w:rsid w:val="00132DED"/>
    <w:rsid w:val="00133A6E"/>
    <w:rsid w:val="00140BFA"/>
    <w:rsid w:val="001410C0"/>
    <w:rsid w:val="001419DF"/>
    <w:rsid w:val="00163925"/>
    <w:rsid w:val="00177B2A"/>
    <w:rsid w:val="00184B3F"/>
    <w:rsid w:val="00191D4E"/>
    <w:rsid w:val="001968FF"/>
    <w:rsid w:val="00197E54"/>
    <w:rsid w:val="001A00E3"/>
    <w:rsid w:val="001A28E4"/>
    <w:rsid w:val="001A2B62"/>
    <w:rsid w:val="001A4489"/>
    <w:rsid w:val="001B01DE"/>
    <w:rsid w:val="001B1210"/>
    <w:rsid w:val="001C1559"/>
    <w:rsid w:val="001C18F4"/>
    <w:rsid w:val="001D2D17"/>
    <w:rsid w:val="001D4097"/>
    <w:rsid w:val="001D5703"/>
    <w:rsid w:val="001D69B1"/>
    <w:rsid w:val="001F469F"/>
    <w:rsid w:val="001F66EF"/>
    <w:rsid w:val="002042B8"/>
    <w:rsid w:val="002074A5"/>
    <w:rsid w:val="00215471"/>
    <w:rsid w:val="00242C4E"/>
    <w:rsid w:val="002450FA"/>
    <w:rsid w:val="00250558"/>
    <w:rsid w:val="00257FDE"/>
    <w:rsid w:val="002602A4"/>
    <w:rsid w:val="002608F1"/>
    <w:rsid w:val="002676B3"/>
    <w:rsid w:val="00267D25"/>
    <w:rsid w:val="00271622"/>
    <w:rsid w:val="00282DA8"/>
    <w:rsid w:val="00295905"/>
    <w:rsid w:val="002A4257"/>
    <w:rsid w:val="002B6A5F"/>
    <w:rsid w:val="002C0FF3"/>
    <w:rsid w:val="002C1A21"/>
    <w:rsid w:val="002D15E8"/>
    <w:rsid w:val="002D3B10"/>
    <w:rsid w:val="002E21F9"/>
    <w:rsid w:val="002E2395"/>
    <w:rsid w:val="002E3839"/>
    <w:rsid w:val="002F448F"/>
    <w:rsid w:val="00301562"/>
    <w:rsid w:val="00301D90"/>
    <w:rsid w:val="003229AC"/>
    <w:rsid w:val="00323B9C"/>
    <w:rsid w:val="00331AE8"/>
    <w:rsid w:val="0034550F"/>
    <w:rsid w:val="00354170"/>
    <w:rsid w:val="00356320"/>
    <w:rsid w:val="0036009B"/>
    <w:rsid w:val="0036222F"/>
    <w:rsid w:val="00370E82"/>
    <w:rsid w:val="00371384"/>
    <w:rsid w:val="00375DB8"/>
    <w:rsid w:val="00381A3B"/>
    <w:rsid w:val="003964E3"/>
    <w:rsid w:val="003A0520"/>
    <w:rsid w:val="003A241F"/>
    <w:rsid w:val="003A731C"/>
    <w:rsid w:val="003B1C7E"/>
    <w:rsid w:val="003B513A"/>
    <w:rsid w:val="003C0BBA"/>
    <w:rsid w:val="003C3C63"/>
    <w:rsid w:val="003C447D"/>
    <w:rsid w:val="003C476D"/>
    <w:rsid w:val="003D2E5D"/>
    <w:rsid w:val="003F0FD4"/>
    <w:rsid w:val="003F1596"/>
    <w:rsid w:val="00405335"/>
    <w:rsid w:val="004207FA"/>
    <w:rsid w:val="00442730"/>
    <w:rsid w:val="00454F85"/>
    <w:rsid w:val="004635A1"/>
    <w:rsid w:val="004656C7"/>
    <w:rsid w:val="004730B7"/>
    <w:rsid w:val="004838DA"/>
    <w:rsid w:val="004858A9"/>
    <w:rsid w:val="004B03F6"/>
    <w:rsid w:val="004B2C52"/>
    <w:rsid w:val="004B3E95"/>
    <w:rsid w:val="004B573B"/>
    <w:rsid w:val="004C00DC"/>
    <w:rsid w:val="004C24F4"/>
    <w:rsid w:val="004D73F9"/>
    <w:rsid w:val="004E0FC9"/>
    <w:rsid w:val="004E4B4F"/>
    <w:rsid w:val="004E6F7A"/>
    <w:rsid w:val="004F1E01"/>
    <w:rsid w:val="00511B22"/>
    <w:rsid w:val="005259BF"/>
    <w:rsid w:val="00593393"/>
    <w:rsid w:val="005A12A4"/>
    <w:rsid w:val="005A5A4E"/>
    <w:rsid w:val="005C459C"/>
    <w:rsid w:val="005D15B7"/>
    <w:rsid w:val="005E19FB"/>
    <w:rsid w:val="005E1A7A"/>
    <w:rsid w:val="005F14D3"/>
    <w:rsid w:val="005F161E"/>
    <w:rsid w:val="005F40F9"/>
    <w:rsid w:val="005F42C4"/>
    <w:rsid w:val="005F4908"/>
    <w:rsid w:val="00600FFE"/>
    <w:rsid w:val="0060330B"/>
    <w:rsid w:val="00603971"/>
    <w:rsid w:val="00603F03"/>
    <w:rsid w:val="006251D2"/>
    <w:rsid w:val="006260EE"/>
    <w:rsid w:val="006266E1"/>
    <w:rsid w:val="006306C6"/>
    <w:rsid w:val="00634B9B"/>
    <w:rsid w:val="00645064"/>
    <w:rsid w:val="00645B7F"/>
    <w:rsid w:val="006516FE"/>
    <w:rsid w:val="0065373B"/>
    <w:rsid w:val="00655C6D"/>
    <w:rsid w:val="006662A9"/>
    <w:rsid w:val="00666E35"/>
    <w:rsid w:val="006770C9"/>
    <w:rsid w:val="00682A4B"/>
    <w:rsid w:val="0069417B"/>
    <w:rsid w:val="0069751C"/>
    <w:rsid w:val="006A0CC5"/>
    <w:rsid w:val="006A359A"/>
    <w:rsid w:val="006A7CF2"/>
    <w:rsid w:val="006B2F9E"/>
    <w:rsid w:val="006B4319"/>
    <w:rsid w:val="006B4331"/>
    <w:rsid w:val="006E244B"/>
    <w:rsid w:val="006F18AA"/>
    <w:rsid w:val="006F2E76"/>
    <w:rsid w:val="00700C5B"/>
    <w:rsid w:val="007024CF"/>
    <w:rsid w:val="00704CE7"/>
    <w:rsid w:val="00705BA1"/>
    <w:rsid w:val="007233E0"/>
    <w:rsid w:val="00726ED3"/>
    <w:rsid w:val="00734FC9"/>
    <w:rsid w:val="00740803"/>
    <w:rsid w:val="00741F90"/>
    <w:rsid w:val="00776C8D"/>
    <w:rsid w:val="00777354"/>
    <w:rsid w:val="0078303B"/>
    <w:rsid w:val="00787A42"/>
    <w:rsid w:val="00792E3E"/>
    <w:rsid w:val="007A1D77"/>
    <w:rsid w:val="007A5413"/>
    <w:rsid w:val="007A7E5C"/>
    <w:rsid w:val="007B448C"/>
    <w:rsid w:val="007C315C"/>
    <w:rsid w:val="007D088F"/>
    <w:rsid w:val="007D24DF"/>
    <w:rsid w:val="00804395"/>
    <w:rsid w:val="008103FD"/>
    <w:rsid w:val="00816105"/>
    <w:rsid w:val="0083068E"/>
    <w:rsid w:val="00841016"/>
    <w:rsid w:val="00861489"/>
    <w:rsid w:val="0086568E"/>
    <w:rsid w:val="0087411E"/>
    <w:rsid w:val="008942DD"/>
    <w:rsid w:val="00895522"/>
    <w:rsid w:val="008A2DF1"/>
    <w:rsid w:val="008A4256"/>
    <w:rsid w:val="008B19EF"/>
    <w:rsid w:val="008B795E"/>
    <w:rsid w:val="008C0678"/>
    <w:rsid w:val="008E064D"/>
    <w:rsid w:val="008E1FC3"/>
    <w:rsid w:val="008E2035"/>
    <w:rsid w:val="008E36BB"/>
    <w:rsid w:val="00913B37"/>
    <w:rsid w:val="009162B8"/>
    <w:rsid w:val="00916C78"/>
    <w:rsid w:val="0093059A"/>
    <w:rsid w:val="009362A2"/>
    <w:rsid w:val="00944809"/>
    <w:rsid w:val="0095341A"/>
    <w:rsid w:val="0097200C"/>
    <w:rsid w:val="00981555"/>
    <w:rsid w:val="009910C6"/>
    <w:rsid w:val="00991CC6"/>
    <w:rsid w:val="009A2A62"/>
    <w:rsid w:val="009B296A"/>
    <w:rsid w:val="009B2D33"/>
    <w:rsid w:val="009B42A5"/>
    <w:rsid w:val="009C2BD1"/>
    <w:rsid w:val="009D0259"/>
    <w:rsid w:val="009D1374"/>
    <w:rsid w:val="009D2C25"/>
    <w:rsid w:val="009E019A"/>
    <w:rsid w:val="009E53ED"/>
    <w:rsid w:val="009E6C8A"/>
    <w:rsid w:val="009F1698"/>
    <w:rsid w:val="009F7762"/>
    <w:rsid w:val="00A01F06"/>
    <w:rsid w:val="00A0453D"/>
    <w:rsid w:val="00A2446D"/>
    <w:rsid w:val="00A35C27"/>
    <w:rsid w:val="00A45C8B"/>
    <w:rsid w:val="00A75615"/>
    <w:rsid w:val="00A92C27"/>
    <w:rsid w:val="00AA65CA"/>
    <w:rsid w:val="00AB4911"/>
    <w:rsid w:val="00AC083D"/>
    <w:rsid w:val="00AF14EF"/>
    <w:rsid w:val="00AF2B4C"/>
    <w:rsid w:val="00AF5033"/>
    <w:rsid w:val="00AF6509"/>
    <w:rsid w:val="00AF6B63"/>
    <w:rsid w:val="00B0127F"/>
    <w:rsid w:val="00B04577"/>
    <w:rsid w:val="00B07748"/>
    <w:rsid w:val="00B12A7C"/>
    <w:rsid w:val="00B21A9E"/>
    <w:rsid w:val="00B24946"/>
    <w:rsid w:val="00B31028"/>
    <w:rsid w:val="00B31A30"/>
    <w:rsid w:val="00B32FD9"/>
    <w:rsid w:val="00B368B4"/>
    <w:rsid w:val="00B37E72"/>
    <w:rsid w:val="00B43CCB"/>
    <w:rsid w:val="00B500BA"/>
    <w:rsid w:val="00B5529A"/>
    <w:rsid w:val="00B63829"/>
    <w:rsid w:val="00B67AD2"/>
    <w:rsid w:val="00B7180D"/>
    <w:rsid w:val="00B856CF"/>
    <w:rsid w:val="00B91DF5"/>
    <w:rsid w:val="00B936F8"/>
    <w:rsid w:val="00B94F12"/>
    <w:rsid w:val="00B95D06"/>
    <w:rsid w:val="00BA196A"/>
    <w:rsid w:val="00BB3D05"/>
    <w:rsid w:val="00BB68A7"/>
    <w:rsid w:val="00BC30ED"/>
    <w:rsid w:val="00BC6E4D"/>
    <w:rsid w:val="00BF35E3"/>
    <w:rsid w:val="00C055DA"/>
    <w:rsid w:val="00C05B62"/>
    <w:rsid w:val="00C14C31"/>
    <w:rsid w:val="00C1553D"/>
    <w:rsid w:val="00C16539"/>
    <w:rsid w:val="00C17262"/>
    <w:rsid w:val="00C27566"/>
    <w:rsid w:val="00C511B6"/>
    <w:rsid w:val="00C62823"/>
    <w:rsid w:val="00C7240D"/>
    <w:rsid w:val="00C73115"/>
    <w:rsid w:val="00CA77AA"/>
    <w:rsid w:val="00CB1C6D"/>
    <w:rsid w:val="00CB377D"/>
    <w:rsid w:val="00CB7E93"/>
    <w:rsid w:val="00CC730D"/>
    <w:rsid w:val="00CD55A2"/>
    <w:rsid w:val="00D22BB0"/>
    <w:rsid w:val="00D27BBE"/>
    <w:rsid w:val="00D60484"/>
    <w:rsid w:val="00D605DC"/>
    <w:rsid w:val="00D6601B"/>
    <w:rsid w:val="00D67487"/>
    <w:rsid w:val="00D71009"/>
    <w:rsid w:val="00D76F2A"/>
    <w:rsid w:val="00D77E29"/>
    <w:rsid w:val="00D80022"/>
    <w:rsid w:val="00D915B9"/>
    <w:rsid w:val="00DA14EE"/>
    <w:rsid w:val="00DA15A2"/>
    <w:rsid w:val="00DA35C3"/>
    <w:rsid w:val="00DB2A06"/>
    <w:rsid w:val="00DB3B67"/>
    <w:rsid w:val="00DC1516"/>
    <w:rsid w:val="00DC4870"/>
    <w:rsid w:val="00DC6643"/>
    <w:rsid w:val="00DD441E"/>
    <w:rsid w:val="00DD4785"/>
    <w:rsid w:val="00DE5511"/>
    <w:rsid w:val="00DF49FB"/>
    <w:rsid w:val="00E036EA"/>
    <w:rsid w:val="00E04065"/>
    <w:rsid w:val="00E05714"/>
    <w:rsid w:val="00E15EAC"/>
    <w:rsid w:val="00E25777"/>
    <w:rsid w:val="00E4345F"/>
    <w:rsid w:val="00E61570"/>
    <w:rsid w:val="00E66F1D"/>
    <w:rsid w:val="00E8571A"/>
    <w:rsid w:val="00EA1C09"/>
    <w:rsid w:val="00EC1E98"/>
    <w:rsid w:val="00ED0A6A"/>
    <w:rsid w:val="00EE4383"/>
    <w:rsid w:val="00F001AA"/>
    <w:rsid w:val="00F04BE2"/>
    <w:rsid w:val="00F12FBC"/>
    <w:rsid w:val="00F27D7A"/>
    <w:rsid w:val="00F27DEF"/>
    <w:rsid w:val="00F301DC"/>
    <w:rsid w:val="00F332D2"/>
    <w:rsid w:val="00F37998"/>
    <w:rsid w:val="00F430A8"/>
    <w:rsid w:val="00F53664"/>
    <w:rsid w:val="00F54169"/>
    <w:rsid w:val="00F56713"/>
    <w:rsid w:val="00F60927"/>
    <w:rsid w:val="00F81D1F"/>
    <w:rsid w:val="00F8531E"/>
    <w:rsid w:val="00F9167B"/>
    <w:rsid w:val="00FB277E"/>
    <w:rsid w:val="00FC1D50"/>
    <w:rsid w:val="00FC4C27"/>
    <w:rsid w:val="00FC4D07"/>
    <w:rsid w:val="00FE052F"/>
    <w:rsid w:val="00FE0E7E"/>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5DF98-32EB-4596-A2CF-25C406B1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5916</TotalTime>
  <Pages>2</Pages>
  <Words>761</Words>
  <Characters>4343</Characters>
  <Application>Microsoft Office Word</Application>
  <DocSecurity>0</DocSecurity>
  <Lines>36</Lines>
  <Paragraphs>10</Paragraphs>
  <ScaleCrop>false</ScaleCrop>
  <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227</cp:revision>
  <dcterms:created xsi:type="dcterms:W3CDTF">2022-11-07T09:05:00Z</dcterms:created>
  <dcterms:modified xsi:type="dcterms:W3CDTF">2024-04-08T07:37:00Z</dcterms:modified>
</cp:coreProperties>
</file>